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C5C68" w14:textId="2BE20A5E" w:rsidR="00F57F50" w:rsidRPr="006D7DC8" w:rsidRDefault="00F57F50" w:rsidP="00F57F50">
      <w:pPr>
        <w:pStyle w:val="Default"/>
        <w:jc w:val="center"/>
        <w:rPr>
          <w:rFonts w:hAnsi="ＭＳ 明朝"/>
          <w:color w:val="000000" w:themeColor="text1"/>
          <w:sz w:val="22"/>
          <w:szCs w:val="22"/>
        </w:rPr>
      </w:pPr>
      <w:r w:rsidRPr="006D7DC8">
        <w:rPr>
          <w:rFonts w:hAnsi="ＭＳ 明朝" w:hint="eastAsia"/>
          <w:color w:val="000000" w:themeColor="text1"/>
          <w:sz w:val="22"/>
          <w:szCs w:val="22"/>
        </w:rPr>
        <w:t>仕様書</w:t>
      </w:r>
    </w:p>
    <w:p w14:paraId="59C2E0C4" w14:textId="77777777" w:rsidR="0093733E" w:rsidRPr="006D7DC8" w:rsidRDefault="0093733E" w:rsidP="00F57F50">
      <w:pPr>
        <w:pStyle w:val="Default"/>
        <w:rPr>
          <w:rFonts w:hAnsi="ＭＳ 明朝"/>
          <w:color w:val="000000" w:themeColor="text1"/>
          <w:sz w:val="22"/>
          <w:szCs w:val="22"/>
        </w:rPr>
      </w:pPr>
    </w:p>
    <w:p w14:paraId="4AEADB9C" w14:textId="29D245B9" w:rsidR="007950A8" w:rsidRPr="006D7DC8" w:rsidRDefault="00F57F50" w:rsidP="00F57F50">
      <w:pPr>
        <w:pStyle w:val="Default"/>
        <w:rPr>
          <w:rFonts w:hAnsi="ＭＳ 明朝"/>
          <w:color w:val="auto"/>
          <w:sz w:val="22"/>
          <w:szCs w:val="22"/>
        </w:rPr>
      </w:pPr>
      <w:r w:rsidRPr="006D7DC8">
        <w:rPr>
          <w:rFonts w:hAnsi="ＭＳ 明朝" w:hint="eastAsia"/>
          <w:color w:val="auto"/>
          <w:sz w:val="22"/>
          <w:szCs w:val="22"/>
        </w:rPr>
        <w:t>１</w:t>
      </w:r>
      <w:r w:rsidR="0093733E" w:rsidRPr="006D7DC8">
        <w:rPr>
          <w:rFonts w:hAnsi="ＭＳ 明朝" w:hint="eastAsia"/>
          <w:color w:val="auto"/>
          <w:sz w:val="22"/>
          <w:szCs w:val="22"/>
        </w:rPr>
        <w:t>．</w:t>
      </w:r>
      <w:r w:rsidRPr="006D7DC8">
        <w:rPr>
          <w:rFonts w:hAnsi="ＭＳ 明朝" w:hint="eastAsia"/>
          <w:color w:val="auto"/>
          <w:sz w:val="22"/>
          <w:szCs w:val="22"/>
        </w:rPr>
        <w:t>概</w:t>
      </w:r>
      <w:r w:rsidR="00BF1999" w:rsidRPr="006D7DC8">
        <w:rPr>
          <w:rFonts w:hAnsi="ＭＳ 明朝" w:hint="eastAsia"/>
          <w:color w:val="auto"/>
          <w:sz w:val="22"/>
          <w:szCs w:val="22"/>
        </w:rPr>
        <w:t xml:space="preserve">　</w:t>
      </w:r>
      <w:r w:rsidRPr="006D7DC8">
        <w:rPr>
          <w:rFonts w:hAnsi="ＭＳ 明朝" w:hint="eastAsia"/>
          <w:color w:val="auto"/>
          <w:sz w:val="22"/>
          <w:szCs w:val="22"/>
        </w:rPr>
        <w:t>要</w:t>
      </w:r>
    </w:p>
    <w:p w14:paraId="2C596A6E" w14:textId="05669005" w:rsidR="00DB55C1" w:rsidRPr="006D7DC8" w:rsidRDefault="00E62226" w:rsidP="002473D0">
      <w:pPr>
        <w:pStyle w:val="Default"/>
        <w:rPr>
          <w:rFonts w:hAnsi="ＭＳ 明朝"/>
          <w:color w:val="auto"/>
          <w:sz w:val="22"/>
          <w:szCs w:val="22"/>
        </w:rPr>
      </w:pPr>
      <w:r w:rsidRPr="006D7DC8">
        <w:rPr>
          <w:rFonts w:hAnsi="ＭＳ 明朝" w:hint="eastAsia"/>
          <w:color w:val="auto"/>
          <w:sz w:val="22"/>
          <w:szCs w:val="22"/>
        </w:rPr>
        <w:t>（１）</w:t>
      </w:r>
      <w:r w:rsidR="00BF1999" w:rsidRPr="006D7DC8">
        <w:rPr>
          <w:rFonts w:hAnsi="ＭＳ 明朝" w:hint="eastAsia"/>
          <w:color w:val="auto"/>
          <w:sz w:val="22"/>
          <w:szCs w:val="22"/>
        </w:rPr>
        <w:t>件</w:t>
      </w:r>
      <w:r w:rsidR="00F57F50" w:rsidRPr="006D7DC8">
        <w:rPr>
          <w:rFonts w:hAnsi="ＭＳ 明朝" w:hint="eastAsia"/>
          <w:color w:val="auto"/>
          <w:sz w:val="22"/>
          <w:szCs w:val="22"/>
        </w:rPr>
        <w:t>名</w:t>
      </w:r>
    </w:p>
    <w:p w14:paraId="504580FC" w14:textId="4EC21E2F" w:rsidR="00143FFD" w:rsidRPr="000E106D" w:rsidRDefault="00D56386" w:rsidP="00AD7325">
      <w:pPr>
        <w:ind w:firstLineChars="100" w:firstLine="220"/>
        <w:rPr>
          <w:rFonts w:cs="Helvetica"/>
          <w:sz w:val="22"/>
          <w:szCs w:val="22"/>
        </w:rPr>
      </w:pPr>
      <w:r w:rsidRPr="000E106D">
        <w:rPr>
          <w:rFonts w:hint="eastAsia"/>
          <w:color w:val="auto"/>
          <w:sz w:val="22"/>
          <w:szCs w:val="22"/>
        </w:rPr>
        <w:t>吹田市の公共施設</w:t>
      </w:r>
      <w:r w:rsidR="00143FFD" w:rsidRPr="000E106D">
        <w:rPr>
          <w:rFonts w:cs="Helvetica" w:hint="eastAsia"/>
          <w:sz w:val="22"/>
          <w:szCs w:val="22"/>
        </w:rPr>
        <w:t>（357契約）で使用する電力供給業務</w:t>
      </w:r>
    </w:p>
    <w:p w14:paraId="2FAD3156" w14:textId="715CA098" w:rsidR="00F57F50" w:rsidRPr="000E106D" w:rsidRDefault="00E62226" w:rsidP="002473D0">
      <w:pPr>
        <w:pStyle w:val="Default"/>
        <w:ind w:left="440" w:hangingChars="200" w:hanging="440"/>
        <w:rPr>
          <w:rFonts w:hAnsi="ＭＳ 明朝"/>
          <w:color w:val="auto"/>
          <w:sz w:val="22"/>
          <w:szCs w:val="22"/>
        </w:rPr>
      </w:pPr>
      <w:r w:rsidRPr="000E106D">
        <w:rPr>
          <w:rFonts w:hAnsi="ＭＳ 明朝" w:hint="eastAsia"/>
          <w:color w:val="auto"/>
          <w:sz w:val="22"/>
          <w:szCs w:val="22"/>
        </w:rPr>
        <w:t>（２）</w:t>
      </w:r>
      <w:r w:rsidR="00F57F50" w:rsidRPr="000E106D">
        <w:rPr>
          <w:rFonts w:hAnsi="ＭＳ 明朝" w:hint="eastAsia"/>
          <w:color w:val="auto"/>
          <w:sz w:val="22"/>
          <w:szCs w:val="22"/>
        </w:rPr>
        <w:t>需要場所</w:t>
      </w:r>
    </w:p>
    <w:p w14:paraId="78F55BB0" w14:textId="4FA123C4" w:rsidR="001A56F6" w:rsidRPr="000E106D" w:rsidRDefault="00F57F50" w:rsidP="00AD7325">
      <w:pPr>
        <w:pStyle w:val="Default"/>
        <w:ind w:leftChars="100" w:left="460" w:hangingChars="100" w:hanging="220"/>
        <w:rPr>
          <w:rFonts w:hAnsi="ＭＳ 明朝"/>
          <w:color w:val="auto"/>
          <w:sz w:val="22"/>
          <w:szCs w:val="22"/>
        </w:rPr>
      </w:pPr>
      <w:r w:rsidRPr="000E106D">
        <w:rPr>
          <w:rFonts w:hAnsi="ＭＳ 明朝" w:hint="eastAsia"/>
          <w:color w:val="auto"/>
          <w:sz w:val="22"/>
          <w:szCs w:val="22"/>
        </w:rPr>
        <w:t>別紙に掲げる施設及びこれに附属する施設</w:t>
      </w:r>
    </w:p>
    <w:p w14:paraId="050BBC40" w14:textId="1DCEA9E3" w:rsidR="00A36C45" w:rsidRPr="000E106D" w:rsidRDefault="00A36C45" w:rsidP="00526951">
      <w:pPr>
        <w:pStyle w:val="Default"/>
        <w:rPr>
          <w:rFonts w:hAnsi="ＭＳ 明朝"/>
          <w:color w:val="auto"/>
          <w:sz w:val="22"/>
          <w:szCs w:val="22"/>
        </w:rPr>
      </w:pPr>
    </w:p>
    <w:p w14:paraId="21103442" w14:textId="448874EE" w:rsidR="00F57F50" w:rsidRPr="000E106D" w:rsidRDefault="00280E9B" w:rsidP="00BF1999">
      <w:pPr>
        <w:pStyle w:val="Default"/>
        <w:rPr>
          <w:rFonts w:hAnsi="ＭＳ 明朝"/>
          <w:color w:val="auto"/>
          <w:sz w:val="22"/>
          <w:szCs w:val="22"/>
        </w:rPr>
      </w:pPr>
      <w:r w:rsidRPr="000E106D">
        <w:rPr>
          <w:rFonts w:hAnsi="ＭＳ 明朝" w:hint="eastAsia"/>
          <w:color w:val="auto"/>
          <w:sz w:val="22"/>
          <w:szCs w:val="22"/>
        </w:rPr>
        <w:t>２．</w:t>
      </w:r>
      <w:r w:rsidR="00F57F50" w:rsidRPr="000E106D">
        <w:rPr>
          <w:rFonts w:hAnsi="ＭＳ 明朝" w:hint="eastAsia"/>
          <w:color w:val="auto"/>
          <w:sz w:val="22"/>
          <w:szCs w:val="22"/>
        </w:rPr>
        <w:t>仕</w:t>
      </w:r>
      <w:r w:rsidR="00BF1999" w:rsidRPr="000E106D">
        <w:rPr>
          <w:rFonts w:hAnsi="ＭＳ 明朝" w:hint="eastAsia"/>
          <w:color w:val="auto"/>
          <w:sz w:val="22"/>
          <w:szCs w:val="22"/>
        </w:rPr>
        <w:t xml:space="preserve">　</w:t>
      </w:r>
      <w:r w:rsidR="00F57F50" w:rsidRPr="000E106D">
        <w:rPr>
          <w:rFonts w:hAnsi="ＭＳ 明朝" w:hint="eastAsia"/>
          <w:color w:val="auto"/>
          <w:sz w:val="22"/>
          <w:szCs w:val="22"/>
        </w:rPr>
        <w:t>様</w:t>
      </w:r>
    </w:p>
    <w:p w14:paraId="798C7AA6" w14:textId="77777777" w:rsidR="00AD7325" w:rsidRPr="000E106D" w:rsidRDefault="00E62226" w:rsidP="002473D0">
      <w:pPr>
        <w:pStyle w:val="Default"/>
        <w:rPr>
          <w:rFonts w:hAnsi="ＭＳ 明朝"/>
          <w:color w:val="auto"/>
          <w:sz w:val="22"/>
          <w:szCs w:val="22"/>
        </w:rPr>
      </w:pPr>
      <w:r w:rsidRPr="000E106D">
        <w:rPr>
          <w:rFonts w:hAnsi="ＭＳ 明朝" w:hint="eastAsia"/>
          <w:color w:val="auto"/>
          <w:sz w:val="22"/>
          <w:szCs w:val="22"/>
        </w:rPr>
        <w:t>（１）</w:t>
      </w:r>
      <w:r w:rsidR="00F57F50" w:rsidRPr="000E106D">
        <w:rPr>
          <w:rFonts w:hAnsi="ＭＳ 明朝" w:hint="eastAsia"/>
          <w:color w:val="auto"/>
          <w:sz w:val="22"/>
          <w:szCs w:val="22"/>
        </w:rPr>
        <w:t>需要場所ごとの予定</w:t>
      </w:r>
      <w:r w:rsidR="009B63DC" w:rsidRPr="000E106D">
        <w:rPr>
          <w:rFonts w:hAnsi="ＭＳ 明朝" w:hint="eastAsia"/>
          <w:color w:val="auto"/>
          <w:sz w:val="22"/>
          <w:szCs w:val="22"/>
        </w:rPr>
        <w:t>契約電力、</w:t>
      </w:r>
      <w:r w:rsidR="00F57F50" w:rsidRPr="000E106D">
        <w:rPr>
          <w:rFonts w:hAnsi="ＭＳ 明朝" w:hint="eastAsia"/>
          <w:color w:val="auto"/>
          <w:sz w:val="22"/>
          <w:szCs w:val="22"/>
        </w:rPr>
        <w:t>使用電力量</w:t>
      </w:r>
      <w:r w:rsidR="009B63DC" w:rsidRPr="000E106D">
        <w:rPr>
          <w:rFonts w:hAnsi="ＭＳ 明朝" w:hint="eastAsia"/>
          <w:color w:val="auto"/>
          <w:sz w:val="22"/>
          <w:szCs w:val="22"/>
        </w:rPr>
        <w:t>、</w:t>
      </w:r>
      <w:r w:rsidR="00F97954" w:rsidRPr="000E106D">
        <w:rPr>
          <w:rFonts w:hAnsi="ＭＳ 明朝" w:hint="eastAsia"/>
          <w:color w:val="auto"/>
          <w:sz w:val="22"/>
          <w:szCs w:val="22"/>
        </w:rPr>
        <w:t>再生可能エネルギー</w:t>
      </w:r>
      <w:r w:rsidR="001A56F6" w:rsidRPr="000E106D">
        <w:rPr>
          <w:rFonts w:hAnsi="ＭＳ 明朝" w:hint="eastAsia"/>
          <w:color w:val="auto"/>
          <w:sz w:val="22"/>
          <w:szCs w:val="22"/>
        </w:rPr>
        <w:t>供給</w:t>
      </w:r>
      <w:r w:rsidR="009B63DC" w:rsidRPr="000E106D">
        <w:rPr>
          <w:rFonts w:hAnsi="ＭＳ 明朝" w:hint="eastAsia"/>
          <w:color w:val="auto"/>
          <w:sz w:val="22"/>
          <w:szCs w:val="22"/>
        </w:rPr>
        <w:t>比率</w:t>
      </w:r>
      <w:r w:rsidR="00F57F50" w:rsidRPr="000E106D">
        <w:rPr>
          <w:rFonts w:hAnsi="ＭＳ 明朝" w:hint="eastAsia"/>
          <w:color w:val="auto"/>
          <w:sz w:val="22"/>
          <w:szCs w:val="22"/>
        </w:rPr>
        <w:t>等</w:t>
      </w:r>
    </w:p>
    <w:p w14:paraId="58D4B7A1" w14:textId="1D4A37D4" w:rsidR="00EF6B40" w:rsidRPr="000E106D" w:rsidRDefault="00F57F50" w:rsidP="00AD7325">
      <w:pPr>
        <w:pStyle w:val="Default"/>
        <w:ind w:firstLineChars="100" w:firstLine="220"/>
        <w:rPr>
          <w:rFonts w:hAnsi="ＭＳ 明朝"/>
          <w:color w:val="auto"/>
          <w:sz w:val="22"/>
          <w:szCs w:val="22"/>
        </w:rPr>
      </w:pPr>
      <w:r w:rsidRPr="000E106D">
        <w:rPr>
          <w:rFonts w:hAnsi="ＭＳ 明朝" w:hint="eastAsia"/>
          <w:color w:val="auto"/>
          <w:sz w:val="22"/>
          <w:szCs w:val="22"/>
        </w:rPr>
        <w:t>別紙</w:t>
      </w:r>
      <w:r w:rsidR="001A56F6" w:rsidRPr="000E106D">
        <w:rPr>
          <w:rFonts w:hAnsi="ＭＳ 明朝" w:hint="eastAsia"/>
          <w:color w:val="auto"/>
          <w:sz w:val="22"/>
          <w:szCs w:val="22"/>
        </w:rPr>
        <w:t>に掲げるとお</w:t>
      </w:r>
      <w:r w:rsidR="00153AC3" w:rsidRPr="000E106D">
        <w:rPr>
          <w:rFonts w:hAnsi="ＭＳ 明朝" w:hint="eastAsia"/>
          <w:color w:val="auto"/>
          <w:sz w:val="22"/>
          <w:szCs w:val="22"/>
        </w:rPr>
        <w:t>り</w:t>
      </w:r>
    </w:p>
    <w:p w14:paraId="579AB1AB" w14:textId="4E1D45DE" w:rsidR="00D02A21" w:rsidRPr="000E106D" w:rsidRDefault="00E62226" w:rsidP="002473D0">
      <w:pPr>
        <w:pStyle w:val="Default"/>
        <w:rPr>
          <w:rFonts w:hAnsi="ＭＳ 明朝"/>
          <w:color w:val="auto"/>
          <w:sz w:val="22"/>
          <w:szCs w:val="22"/>
        </w:rPr>
      </w:pPr>
      <w:r w:rsidRPr="000E106D">
        <w:rPr>
          <w:rFonts w:hAnsi="ＭＳ 明朝" w:hint="eastAsia"/>
          <w:color w:val="auto"/>
          <w:sz w:val="22"/>
          <w:szCs w:val="22"/>
        </w:rPr>
        <w:t>（２）</w:t>
      </w:r>
      <w:r w:rsidR="00F57F50" w:rsidRPr="000E106D">
        <w:rPr>
          <w:rFonts w:hAnsi="ＭＳ 明朝" w:hint="eastAsia"/>
          <w:color w:val="auto"/>
          <w:sz w:val="22"/>
          <w:szCs w:val="22"/>
        </w:rPr>
        <w:t>受給期間</w:t>
      </w:r>
    </w:p>
    <w:p w14:paraId="28527ACF" w14:textId="2E58BC4B" w:rsidR="007B2846" w:rsidRPr="000E106D" w:rsidRDefault="007B2846" w:rsidP="00AD7325">
      <w:pPr>
        <w:pStyle w:val="Default"/>
        <w:ind w:left="2" w:firstLineChars="100" w:firstLine="220"/>
        <w:rPr>
          <w:rFonts w:hAnsi="ＭＳ 明朝"/>
          <w:color w:val="auto"/>
          <w:sz w:val="22"/>
          <w:szCs w:val="22"/>
        </w:rPr>
      </w:pPr>
      <w:r w:rsidRPr="000E106D">
        <w:rPr>
          <w:rFonts w:hAnsi="ＭＳ 明朝" w:hint="eastAsia"/>
          <w:color w:val="auto"/>
          <w:sz w:val="22"/>
          <w:szCs w:val="22"/>
        </w:rPr>
        <w:t>令和</w:t>
      </w:r>
      <w:r w:rsidR="005B1A8A" w:rsidRPr="000E106D">
        <w:rPr>
          <w:rFonts w:hAnsi="ＭＳ 明朝" w:hint="eastAsia"/>
          <w:color w:val="auto"/>
          <w:sz w:val="22"/>
          <w:szCs w:val="22"/>
        </w:rPr>
        <w:t>６</w:t>
      </w:r>
      <w:r w:rsidRPr="000E106D">
        <w:rPr>
          <w:rFonts w:hAnsi="ＭＳ 明朝" w:hint="eastAsia"/>
          <w:color w:val="auto"/>
          <w:sz w:val="22"/>
          <w:szCs w:val="22"/>
        </w:rPr>
        <w:t>年</w:t>
      </w:r>
      <w:r w:rsidR="00153AC3" w:rsidRPr="000E106D">
        <w:rPr>
          <w:rFonts w:hAnsi="ＭＳ 明朝" w:hint="eastAsia"/>
          <w:color w:val="auto"/>
          <w:sz w:val="22"/>
          <w:szCs w:val="22"/>
        </w:rPr>
        <w:t>10</w:t>
      </w:r>
      <w:r w:rsidRPr="000E106D">
        <w:rPr>
          <w:rFonts w:hAnsi="ＭＳ 明朝" w:hint="eastAsia"/>
          <w:color w:val="auto"/>
          <w:sz w:val="22"/>
          <w:szCs w:val="22"/>
        </w:rPr>
        <w:t>月</w:t>
      </w:r>
      <w:r w:rsidR="005B1A8A" w:rsidRPr="000E106D">
        <w:rPr>
          <w:rFonts w:hAnsi="ＭＳ 明朝" w:hint="eastAsia"/>
          <w:color w:val="auto"/>
          <w:sz w:val="22"/>
          <w:szCs w:val="22"/>
        </w:rPr>
        <w:t>１日</w:t>
      </w:r>
      <w:r w:rsidRPr="000E106D">
        <w:rPr>
          <w:rFonts w:hAnsi="ＭＳ 明朝" w:hint="eastAsia"/>
          <w:color w:val="auto"/>
          <w:sz w:val="22"/>
          <w:szCs w:val="22"/>
        </w:rPr>
        <w:t>以後の最初の検針日の０：００から令和</w:t>
      </w:r>
      <w:r w:rsidR="005B1A8A" w:rsidRPr="000E106D">
        <w:rPr>
          <w:rFonts w:hAnsi="ＭＳ 明朝" w:hint="eastAsia"/>
          <w:color w:val="auto"/>
          <w:sz w:val="22"/>
          <w:szCs w:val="22"/>
        </w:rPr>
        <w:t>７</w:t>
      </w:r>
      <w:r w:rsidRPr="000E106D">
        <w:rPr>
          <w:rFonts w:hAnsi="ＭＳ 明朝" w:hint="eastAsia"/>
          <w:color w:val="auto"/>
          <w:sz w:val="22"/>
          <w:szCs w:val="22"/>
        </w:rPr>
        <w:t>年</w:t>
      </w:r>
      <w:r w:rsidR="00153AC3" w:rsidRPr="000E106D">
        <w:rPr>
          <w:rFonts w:hAnsi="ＭＳ 明朝" w:hint="eastAsia"/>
          <w:color w:val="auto"/>
          <w:sz w:val="22"/>
          <w:szCs w:val="22"/>
        </w:rPr>
        <w:t>10</w:t>
      </w:r>
      <w:r w:rsidRPr="000E106D">
        <w:rPr>
          <w:rFonts w:hAnsi="ＭＳ 明朝" w:hint="eastAsia"/>
          <w:color w:val="auto"/>
          <w:sz w:val="22"/>
          <w:szCs w:val="22"/>
        </w:rPr>
        <w:t>月１日以後の最初の検針日の前日の２４：００まで</w:t>
      </w:r>
      <w:r w:rsidR="00991985" w:rsidRPr="000E106D">
        <w:rPr>
          <w:rFonts w:hAnsi="ＭＳ 明朝" w:hint="eastAsia"/>
          <w:color w:val="auto"/>
          <w:sz w:val="22"/>
          <w:szCs w:val="22"/>
        </w:rPr>
        <w:t>（</w:t>
      </w:r>
      <w:r w:rsidR="00153AC3" w:rsidRPr="000E106D">
        <w:rPr>
          <w:rFonts w:hAnsi="ＭＳ 明朝" w:hint="eastAsia"/>
          <w:color w:val="auto"/>
          <w:sz w:val="22"/>
          <w:szCs w:val="22"/>
        </w:rPr>
        <w:t>1</w:t>
      </w:r>
      <w:r w:rsidR="00991985" w:rsidRPr="000E106D">
        <w:rPr>
          <w:rFonts w:hAnsi="ＭＳ 明朝" w:hint="eastAsia"/>
          <w:color w:val="auto"/>
          <w:sz w:val="22"/>
          <w:szCs w:val="22"/>
        </w:rPr>
        <w:t>年）</w:t>
      </w:r>
    </w:p>
    <w:p w14:paraId="56C81770" w14:textId="1D3C54A0" w:rsidR="00F57F50" w:rsidRPr="000E106D" w:rsidRDefault="00E62226" w:rsidP="002473D0">
      <w:pPr>
        <w:pStyle w:val="Default"/>
        <w:ind w:left="880" w:hangingChars="400" w:hanging="880"/>
        <w:rPr>
          <w:rFonts w:hAnsi="ＭＳ 明朝"/>
          <w:color w:val="auto"/>
          <w:sz w:val="22"/>
          <w:szCs w:val="22"/>
        </w:rPr>
      </w:pPr>
      <w:r w:rsidRPr="000E106D">
        <w:rPr>
          <w:rFonts w:hAnsi="ＭＳ 明朝" w:hint="eastAsia"/>
          <w:color w:val="auto"/>
          <w:sz w:val="22"/>
          <w:szCs w:val="22"/>
        </w:rPr>
        <w:t>（３）</w:t>
      </w:r>
      <w:r w:rsidR="00B34161" w:rsidRPr="000E106D">
        <w:rPr>
          <w:rFonts w:hAnsi="ＭＳ 明朝" w:hint="eastAsia"/>
          <w:color w:val="auto"/>
          <w:sz w:val="22"/>
          <w:szCs w:val="22"/>
        </w:rPr>
        <w:t>需要</w:t>
      </w:r>
      <w:r w:rsidR="00F57F50" w:rsidRPr="000E106D">
        <w:rPr>
          <w:rFonts w:hAnsi="ＭＳ 明朝" w:hint="eastAsia"/>
          <w:color w:val="auto"/>
          <w:sz w:val="22"/>
          <w:szCs w:val="22"/>
        </w:rPr>
        <w:t>地点</w:t>
      </w:r>
    </w:p>
    <w:p w14:paraId="0F38CD1E" w14:textId="2E874DA0" w:rsidR="00EF6B40" w:rsidRPr="000E106D" w:rsidRDefault="00B34161" w:rsidP="00AD7325">
      <w:pPr>
        <w:pStyle w:val="Default"/>
        <w:ind w:leftChars="100" w:left="900" w:hangingChars="300" w:hanging="660"/>
        <w:rPr>
          <w:rFonts w:hAnsi="ＭＳ 明朝"/>
          <w:color w:val="auto"/>
          <w:sz w:val="22"/>
          <w:szCs w:val="22"/>
        </w:rPr>
      </w:pPr>
      <w:r w:rsidRPr="000E106D">
        <w:rPr>
          <w:rFonts w:hAnsi="ＭＳ 明朝" w:hint="eastAsia"/>
          <w:color w:val="auto"/>
          <w:sz w:val="22"/>
          <w:szCs w:val="22"/>
        </w:rPr>
        <w:t>需要</w:t>
      </w:r>
      <w:r w:rsidR="00F57F50" w:rsidRPr="000E106D">
        <w:rPr>
          <w:rFonts w:hAnsi="ＭＳ 明朝" w:hint="eastAsia"/>
          <w:color w:val="auto"/>
          <w:sz w:val="22"/>
          <w:szCs w:val="22"/>
        </w:rPr>
        <w:t>場所における</w:t>
      </w:r>
      <w:r w:rsidR="00A70459" w:rsidRPr="000E106D">
        <w:rPr>
          <w:rFonts w:hAnsi="ＭＳ 明朝" w:hint="eastAsia"/>
          <w:color w:val="auto"/>
          <w:sz w:val="22"/>
          <w:szCs w:val="22"/>
        </w:rPr>
        <w:t>当該地域を管轄する一般送配電電気事業者</w:t>
      </w:r>
      <w:r w:rsidR="00F57F50" w:rsidRPr="000E106D">
        <w:rPr>
          <w:rFonts w:hAnsi="ＭＳ 明朝" w:hint="eastAsia"/>
          <w:color w:val="auto"/>
          <w:sz w:val="22"/>
          <w:szCs w:val="22"/>
        </w:rPr>
        <w:t>の開閉所内の電源側接続地点</w:t>
      </w:r>
      <w:r w:rsidR="00F57F50" w:rsidRPr="000E106D">
        <w:rPr>
          <w:rFonts w:hAnsi="ＭＳ 明朝"/>
          <w:color w:val="auto"/>
          <w:sz w:val="22"/>
          <w:szCs w:val="22"/>
        </w:rPr>
        <w:t xml:space="preserve"> </w:t>
      </w:r>
    </w:p>
    <w:p w14:paraId="112D0309" w14:textId="6217037A" w:rsidR="00BF1999" w:rsidRPr="000E106D" w:rsidRDefault="00E62226" w:rsidP="002473D0">
      <w:pPr>
        <w:pStyle w:val="Default"/>
        <w:ind w:left="880" w:hangingChars="400" w:hanging="880"/>
        <w:rPr>
          <w:rFonts w:hAnsi="ＭＳ 明朝"/>
          <w:color w:val="auto"/>
          <w:sz w:val="22"/>
          <w:szCs w:val="22"/>
        </w:rPr>
      </w:pPr>
      <w:r w:rsidRPr="000E106D">
        <w:rPr>
          <w:rFonts w:hAnsi="ＭＳ 明朝" w:hint="eastAsia"/>
          <w:color w:val="auto"/>
          <w:sz w:val="22"/>
          <w:szCs w:val="22"/>
        </w:rPr>
        <w:t>（４）</w:t>
      </w:r>
      <w:r w:rsidR="00F57F50" w:rsidRPr="000E106D">
        <w:rPr>
          <w:rFonts w:hAnsi="ＭＳ 明朝" w:hint="eastAsia"/>
          <w:color w:val="auto"/>
          <w:sz w:val="22"/>
          <w:szCs w:val="22"/>
        </w:rPr>
        <w:t>電気工作物の財産分界点</w:t>
      </w:r>
    </w:p>
    <w:p w14:paraId="3C86B119" w14:textId="17B9C241" w:rsidR="00EF5E50" w:rsidRPr="000E106D" w:rsidRDefault="00B34161" w:rsidP="00AD7325">
      <w:pPr>
        <w:pStyle w:val="Default"/>
        <w:ind w:leftChars="100" w:left="900" w:hangingChars="300" w:hanging="660"/>
        <w:rPr>
          <w:rFonts w:hAnsi="ＭＳ 明朝"/>
          <w:color w:val="auto"/>
          <w:sz w:val="22"/>
          <w:szCs w:val="22"/>
        </w:rPr>
      </w:pPr>
      <w:r w:rsidRPr="000E106D">
        <w:rPr>
          <w:rFonts w:hAnsi="ＭＳ 明朝" w:hint="eastAsia"/>
          <w:color w:val="auto"/>
          <w:sz w:val="22"/>
          <w:szCs w:val="22"/>
        </w:rPr>
        <w:t>需要</w:t>
      </w:r>
      <w:r w:rsidR="00F57F50" w:rsidRPr="000E106D">
        <w:rPr>
          <w:rFonts w:hAnsi="ＭＳ 明朝" w:hint="eastAsia"/>
          <w:color w:val="auto"/>
          <w:sz w:val="22"/>
          <w:szCs w:val="22"/>
        </w:rPr>
        <w:t>地点に同じ。</w:t>
      </w:r>
    </w:p>
    <w:p w14:paraId="2726B8CC" w14:textId="1C87CA05" w:rsidR="00F57F50" w:rsidRPr="000E106D" w:rsidRDefault="00E62226" w:rsidP="002473D0">
      <w:pPr>
        <w:pStyle w:val="Default"/>
        <w:ind w:left="880" w:hangingChars="400" w:hanging="880"/>
        <w:rPr>
          <w:rFonts w:hAnsi="ＭＳ 明朝"/>
          <w:color w:val="auto"/>
          <w:sz w:val="22"/>
          <w:szCs w:val="22"/>
        </w:rPr>
      </w:pPr>
      <w:r w:rsidRPr="000E106D">
        <w:rPr>
          <w:rFonts w:hAnsi="ＭＳ 明朝" w:hint="eastAsia"/>
          <w:color w:val="auto"/>
          <w:sz w:val="22"/>
          <w:szCs w:val="22"/>
        </w:rPr>
        <w:t>（５）</w:t>
      </w:r>
      <w:r w:rsidR="00F57F50" w:rsidRPr="000E106D">
        <w:rPr>
          <w:rFonts w:hAnsi="ＭＳ 明朝" w:hint="eastAsia"/>
          <w:color w:val="auto"/>
          <w:sz w:val="22"/>
          <w:szCs w:val="22"/>
        </w:rPr>
        <w:t>保安上の責任分界点</w:t>
      </w:r>
    </w:p>
    <w:p w14:paraId="26308790" w14:textId="48FCAF71" w:rsidR="00E62226" w:rsidRPr="000E106D" w:rsidRDefault="00B34161" w:rsidP="00AD7325">
      <w:pPr>
        <w:pStyle w:val="Default"/>
        <w:ind w:leftChars="100" w:left="900" w:hangingChars="300" w:hanging="660"/>
        <w:rPr>
          <w:rFonts w:hAnsi="ＭＳ 明朝"/>
          <w:color w:val="auto"/>
          <w:sz w:val="22"/>
          <w:szCs w:val="22"/>
        </w:rPr>
      </w:pPr>
      <w:r w:rsidRPr="000E106D">
        <w:rPr>
          <w:rFonts w:hint="eastAsia"/>
          <w:color w:val="auto"/>
          <w:sz w:val="22"/>
          <w:szCs w:val="22"/>
        </w:rPr>
        <w:t>需要</w:t>
      </w:r>
      <w:r w:rsidR="00F57F50" w:rsidRPr="000E106D">
        <w:rPr>
          <w:rFonts w:hAnsi="ＭＳ 明朝" w:hint="eastAsia"/>
          <w:color w:val="auto"/>
          <w:sz w:val="22"/>
          <w:szCs w:val="22"/>
        </w:rPr>
        <w:t>地点に同じ。</w:t>
      </w:r>
    </w:p>
    <w:p w14:paraId="04AD8EC2" w14:textId="43DD1FF0" w:rsidR="00F57F50" w:rsidRPr="000E106D" w:rsidRDefault="00E62226" w:rsidP="00170BEB">
      <w:pPr>
        <w:pStyle w:val="Default"/>
        <w:ind w:left="880" w:hangingChars="400" w:hanging="880"/>
        <w:rPr>
          <w:rFonts w:hAnsi="ＭＳ 明朝"/>
          <w:color w:val="auto"/>
          <w:sz w:val="22"/>
          <w:szCs w:val="22"/>
        </w:rPr>
      </w:pPr>
      <w:r w:rsidRPr="000E106D">
        <w:rPr>
          <w:rFonts w:hAnsi="ＭＳ 明朝" w:hint="eastAsia"/>
          <w:color w:val="auto"/>
          <w:sz w:val="22"/>
          <w:szCs w:val="22"/>
        </w:rPr>
        <w:t>（６）</w:t>
      </w:r>
      <w:r w:rsidR="00F57F50" w:rsidRPr="000E106D">
        <w:rPr>
          <w:rFonts w:hAnsi="ＭＳ 明朝" w:hint="eastAsia"/>
          <w:color w:val="auto"/>
          <w:sz w:val="22"/>
          <w:szCs w:val="22"/>
        </w:rPr>
        <w:t>供給条件</w:t>
      </w:r>
    </w:p>
    <w:p w14:paraId="29E67980" w14:textId="77777777" w:rsidR="00A24051" w:rsidRPr="000E106D" w:rsidRDefault="00A24051" w:rsidP="00AD7325">
      <w:pPr>
        <w:pStyle w:val="Default"/>
        <w:ind w:firstLineChars="100" w:firstLine="220"/>
        <w:rPr>
          <w:rFonts w:hAnsi="ＭＳ 明朝"/>
          <w:color w:val="auto"/>
          <w:sz w:val="22"/>
          <w:szCs w:val="22"/>
        </w:rPr>
      </w:pPr>
      <w:r w:rsidRPr="000E106D">
        <w:rPr>
          <w:rFonts w:hAnsi="ＭＳ 明朝" w:hint="eastAsia"/>
          <w:color w:val="auto"/>
          <w:sz w:val="22"/>
          <w:szCs w:val="22"/>
        </w:rPr>
        <w:t>次のア及びイの条件を満たすこと。</w:t>
      </w:r>
    </w:p>
    <w:p w14:paraId="09CFF314" w14:textId="649C6C37" w:rsidR="00A24051" w:rsidRPr="000E106D" w:rsidRDefault="00A24051" w:rsidP="00AD7325">
      <w:pPr>
        <w:pStyle w:val="Default"/>
        <w:ind w:firstLineChars="100" w:firstLine="220"/>
        <w:rPr>
          <w:rFonts w:hAnsi="ＭＳ 明朝"/>
          <w:color w:val="auto"/>
          <w:sz w:val="22"/>
          <w:szCs w:val="22"/>
        </w:rPr>
      </w:pPr>
      <w:r w:rsidRPr="000E106D">
        <w:rPr>
          <w:rFonts w:hAnsi="ＭＳ 明朝" w:hint="eastAsia"/>
          <w:color w:val="auto"/>
          <w:sz w:val="22"/>
          <w:szCs w:val="22"/>
        </w:rPr>
        <w:t>ア　供給電力は再生可能エネルギー由来の環境価値証書</w:t>
      </w:r>
      <w:r w:rsidRPr="000E106D">
        <w:rPr>
          <w:rFonts w:hAnsi="ＭＳ 明朝" w:hint="eastAsia"/>
          <w:color w:val="auto"/>
          <w:sz w:val="22"/>
          <w:szCs w:val="22"/>
          <w:vertAlign w:val="superscript"/>
        </w:rPr>
        <w:t>※</w:t>
      </w:r>
      <w:r w:rsidRPr="000E106D">
        <w:rPr>
          <w:rFonts w:hAnsi="ＭＳ 明朝" w:hint="eastAsia"/>
          <w:color w:val="auto"/>
          <w:sz w:val="22"/>
          <w:szCs w:val="22"/>
        </w:rPr>
        <w:t>を付与した電力</w:t>
      </w:r>
      <w:r w:rsidR="00153AC3" w:rsidRPr="000E106D">
        <w:rPr>
          <w:rFonts w:hAnsi="ＭＳ 明朝" w:hint="eastAsia"/>
          <w:color w:val="auto"/>
          <w:sz w:val="22"/>
          <w:szCs w:val="22"/>
        </w:rPr>
        <w:t>とし、再生可能エネルギー由来の供給電力量の割合が、１００％であること。</w:t>
      </w:r>
    </w:p>
    <w:p w14:paraId="09ACF600" w14:textId="77777777" w:rsidR="00A24051" w:rsidRPr="000E106D" w:rsidRDefault="00A24051" w:rsidP="00A24051">
      <w:pPr>
        <w:pStyle w:val="Default"/>
        <w:rPr>
          <w:rFonts w:hAnsi="ＭＳ 明朝"/>
          <w:color w:val="auto"/>
          <w:sz w:val="22"/>
          <w:szCs w:val="22"/>
        </w:rPr>
      </w:pPr>
      <w:r w:rsidRPr="000E106D">
        <w:rPr>
          <w:rFonts w:hAnsi="ＭＳ 明朝" w:hint="eastAsia"/>
          <w:color w:val="auto"/>
          <w:sz w:val="22"/>
          <w:szCs w:val="22"/>
        </w:rPr>
        <w:t>※FIT非化石証書、非FIT非化石証書（再エネ指定有）、J—クレジット、グリーン電力証書等</w:t>
      </w:r>
    </w:p>
    <w:p w14:paraId="4B660629" w14:textId="2F0D8815" w:rsidR="00A24051" w:rsidRPr="000E106D" w:rsidRDefault="00A24051" w:rsidP="00AD7325">
      <w:pPr>
        <w:pStyle w:val="Default"/>
        <w:ind w:firstLineChars="100" w:firstLine="220"/>
        <w:rPr>
          <w:rFonts w:hAnsi="ＭＳ 明朝"/>
          <w:color w:val="auto"/>
          <w:sz w:val="22"/>
          <w:szCs w:val="22"/>
        </w:rPr>
      </w:pPr>
      <w:r w:rsidRPr="000E106D">
        <w:rPr>
          <w:rFonts w:hAnsi="ＭＳ 明朝" w:hint="eastAsia"/>
          <w:color w:val="auto"/>
          <w:sz w:val="22"/>
          <w:szCs w:val="22"/>
        </w:rPr>
        <w:t>イ　アの環境価値について、</w:t>
      </w:r>
      <w:r w:rsidR="00153AC3" w:rsidRPr="000E106D">
        <w:rPr>
          <w:rFonts w:hAnsi="ＭＳ 明朝" w:hint="eastAsia"/>
          <w:color w:val="auto"/>
          <w:sz w:val="22"/>
          <w:szCs w:val="22"/>
        </w:rPr>
        <w:t>吹田市</w:t>
      </w:r>
      <w:r w:rsidRPr="000E106D">
        <w:rPr>
          <w:rFonts w:hAnsi="ＭＳ 明朝" w:hint="eastAsia"/>
          <w:color w:val="auto"/>
          <w:sz w:val="22"/>
          <w:szCs w:val="22"/>
        </w:rPr>
        <w:t>（以下「甲」という。）に移転したこととし、いかなる第三者へも移転しないこと</w:t>
      </w:r>
    </w:p>
    <w:p w14:paraId="7E7ED6B8" w14:textId="033C6649" w:rsidR="003E60CB" w:rsidRPr="000E106D" w:rsidRDefault="00EA3A47" w:rsidP="00AD7325">
      <w:pPr>
        <w:pStyle w:val="Default"/>
        <w:ind w:firstLineChars="100" w:firstLine="220"/>
        <w:rPr>
          <w:rFonts w:hAnsi="ＭＳ 明朝"/>
          <w:color w:val="auto"/>
          <w:sz w:val="22"/>
          <w:szCs w:val="22"/>
        </w:rPr>
      </w:pPr>
      <w:r w:rsidRPr="000E106D">
        <w:rPr>
          <w:rFonts w:hAnsi="ＭＳ 明朝" w:hint="eastAsia"/>
          <w:color w:val="auto"/>
          <w:sz w:val="22"/>
          <w:szCs w:val="22"/>
        </w:rPr>
        <w:t>ウ　供給電力の調整後排出係数</w:t>
      </w:r>
      <w:r w:rsidRPr="000E106D">
        <w:rPr>
          <w:rFonts w:hAnsi="ＭＳ 明朝" w:hint="eastAsia"/>
          <w:color w:val="auto"/>
          <w:sz w:val="22"/>
          <w:szCs w:val="22"/>
          <w:vertAlign w:val="superscript"/>
        </w:rPr>
        <w:t>※</w:t>
      </w:r>
      <w:r w:rsidRPr="000E106D">
        <w:rPr>
          <w:rFonts w:hAnsi="ＭＳ 明朝" w:hint="eastAsia"/>
          <w:color w:val="auto"/>
          <w:sz w:val="22"/>
          <w:szCs w:val="22"/>
        </w:rPr>
        <w:t>は</w:t>
      </w:r>
      <w:r w:rsidR="00153AC3" w:rsidRPr="000E106D">
        <w:rPr>
          <w:rFonts w:hAnsi="ＭＳ 明朝" w:hint="eastAsia"/>
          <w:color w:val="auto"/>
          <w:sz w:val="22"/>
          <w:szCs w:val="22"/>
        </w:rPr>
        <w:t>０．０００</w:t>
      </w:r>
      <w:r w:rsidRPr="000E106D">
        <w:rPr>
          <w:rFonts w:hAnsi="ＭＳ 明朝" w:hint="eastAsia"/>
          <w:color w:val="auto"/>
          <w:sz w:val="22"/>
          <w:szCs w:val="22"/>
        </w:rPr>
        <w:t>ｋｇ－ＣＯ</w:t>
      </w:r>
      <w:r w:rsidRPr="000E106D">
        <w:rPr>
          <w:rFonts w:hAnsi="ＭＳ 明朝" w:hint="eastAsia"/>
          <w:color w:val="auto"/>
          <w:sz w:val="22"/>
          <w:szCs w:val="22"/>
          <w:vertAlign w:val="subscript"/>
        </w:rPr>
        <w:t>２</w:t>
      </w:r>
      <w:r w:rsidRPr="000E106D">
        <w:rPr>
          <w:rFonts w:hAnsi="ＭＳ 明朝" w:hint="eastAsia"/>
          <w:color w:val="auto"/>
          <w:sz w:val="22"/>
          <w:szCs w:val="22"/>
        </w:rPr>
        <w:t>／ｋＷｈ以下すること。</w:t>
      </w:r>
    </w:p>
    <w:p w14:paraId="26607AA4" w14:textId="70C52B46" w:rsidR="00B83080" w:rsidRPr="000E106D" w:rsidRDefault="00606BD2" w:rsidP="00B83080">
      <w:pPr>
        <w:pStyle w:val="Default"/>
        <w:rPr>
          <w:rFonts w:hAnsi="ＭＳ 明朝"/>
          <w:color w:val="auto"/>
          <w:sz w:val="22"/>
          <w:szCs w:val="22"/>
        </w:rPr>
      </w:pPr>
      <w:r w:rsidRPr="000E106D">
        <w:rPr>
          <w:rFonts w:hAnsi="ＭＳ 明朝" w:hint="eastAsia"/>
          <w:color w:val="auto"/>
          <w:sz w:val="22"/>
          <w:szCs w:val="22"/>
        </w:rPr>
        <w:t>（７）</w:t>
      </w:r>
      <w:r w:rsidR="00B83080" w:rsidRPr="000E106D">
        <w:rPr>
          <w:rFonts w:hAnsi="ＭＳ 明朝" w:hint="eastAsia"/>
          <w:color w:val="auto"/>
          <w:sz w:val="22"/>
          <w:szCs w:val="22"/>
        </w:rPr>
        <w:t>供給の方法</w:t>
      </w:r>
    </w:p>
    <w:p w14:paraId="0353A541" w14:textId="239B3C24" w:rsidR="007E5829" w:rsidRPr="000E106D" w:rsidRDefault="007E5829" w:rsidP="00B83080">
      <w:pPr>
        <w:pStyle w:val="Default"/>
        <w:rPr>
          <w:rFonts w:hAnsi="ＭＳ 明朝"/>
          <w:color w:val="auto"/>
          <w:sz w:val="22"/>
          <w:szCs w:val="22"/>
        </w:rPr>
      </w:pPr>
      <w:r w:rsidRPr="000E106D">
        <w:rPr>
          <w:rFonts w:hAnsi="ＭＳ 明朝" w:hint="eastAsia"/>
          <w:color w:val="auto"/>
          <w:sz w:val="22"/>
          <w:szCs w:val="22"/>
        </w:rPr>
        <w:t>対象施設で使用する電気を需要に応じて全量供給するものとする。</w:t>
      </w:r>
    </w:p>
    <w:p w14:paraId="3E0AEE95" w14:textId="738B02EC" w:rsidR="007E5829" w:rsidRPr="000E106D" w:rsidRDefault="00606BD2" w:rsidP="00B83080">
      <w:pPr>
        <w:pStyle w:val="Default"/>
        <w:rPr>
          <w:rFonts w:hAnsi="ＭＳ 明朝"/>
          <w:color w:val="auto"/>
          <w:sz w:val="22"/>
          <w:szCs w:val="22"/>
        </w:rPr>
      </w:pPr>
      <w:r w:rsidRPr="000E106D">
        <w:rPr>
          <w:rFonts w:hAnsi="ＭＳ 明朝" w:hint="eastAsia"/>
          <w:color w:val="auto"/>
          <w:sz w:val="22"/>
          <w:szCs w:val="22"/>
        </w:rPr>
        <w:t>（８）</w:t>
      </w:r>
      <w:r w:rsidR="007E5829" w:rsidRPr="000E106D">
        <w:rPr>
          <w:rFonts w:hAnsi="ＭＳ 明朝" w:hint="eastAsia"/>
          <w:color w:val="auto"/>
          <w:sz w:val="22"/>
          <w:szCs w:val="22"/>
        </w:rPr>
        <w:t>検針日及び計量日</w:t>
      </w:r>
    </w:p>
    <w:p w14:paraId="11A4BBEB" w14:textId="08D14911" w:rsidR="00CE085E" w:rsidRPr="000E106D" w:rsidRDefault="00657448" w:rsidP="00AD7325">
      <w:pPr>
        <w:pStyle w:val="Default"/>
        <w:ind w:firstLineChars="100" w:firstLine="220"/>
        <w:rPr>
          <w:rFonts w:hAnsi="ＭＳ 明朝"/>
          <w:color w:val="auto"/>
          <w:sz w:val="22"/>
          <w:szCs w:val="22"/>
        </w:rPr>
      </w:pPr>
      <w:r w:rsidRPr="000E106D">
        <w:rPr>
          <w:rFonts w:hAnsi="ＭＳ 明朝" w:hint="eastAsia"/>
          <w:color w:val="auto"/>
          <w:sz w:val="22"/>
          <w:szCs w:val="22"/>
        </w:rPr>
        <w:t xml:space="preserve">ア　</w:t>
      </w:r>
      <w:r w:rsidR="00CE085E" w:rsidRPr="000E106D">
        <w:rPr>
          <w:rFonts w:hAnsi="ＭＳ 明朝"/>
          <w:color w:val="auto"/>
          <w:sz w:val="22"/>
          <w:szCs w:val="22"/>
        </w:rPr>
        <w:t>検針は各月ごとに、送配電事業者が定めた日（検針区域に応じて送配電事業者があらかじめ定めた毎月一定の日及び休日等を考慮して定めた日）に原則として実施するものとする。</w:t>
      </w:r>
    </w:p>
    <w:p w14:paraId="2A941CE0" w14:textId="28B1D067" w:rsidR="00B83080" w:rsidRPr="000E106D" w:rsidRDefault="00657448" w:rsidP="00AD7325">
      <w:pPr>
        <w:pStyle w:val="Default"/>
        <w:ind w:firstLineChars="100" w:firstLine="220"/>
        <w:rPr>
          <w:rFonts w:hAnsi="ＭＳ 明朝"/>
          <w:color w:val="auto"/>
          <w:sz w:val="22"/>
          <w:szCs w:val="22"/>
        </w:rPr>
      </w:pPr>
      <w:r w:rsidRPr="000E106D">
        <w:rPr>
          <w:rFonts w:hAnsi="ＭＳ 明朝" w:hint="eastAsia"/>
          <w:color w:val="auto"/>
          <w:sz w:val="22"/>
          <w:szCs w:val="22"/>
        </w:rPr>
        <w:t xml:space="preserve">イ　</w:t>
      </w:r>
      <w:r w:rsidR="00CE085E" w:rsidRPr="000E106D">
        <w:rPr>
          <w:rFonts w:hAnsi="ＭＳ 明朝"/>
          <w:color w:val="auto"/>
          <w:sz w:val="22"/>
          <w:szCs w:val="22"/>
        </w:rPr>
        <w:t>計量は、計量装置により記録された値によるものとする。なお、電力使用量の単位は、１kWhとし、その端数は小数点以下第１位で四捨五入する。</w:t>
      </w:r>
    </w:p>
    <w:p w14:paraId="1B6DA3B8" w14:textId="77777777" w:rsidR="00153AC3" w:rsidRPr="000E106D" w:rsidRDefault="00153AC3" w:rsidP="00153AC3">
      <w:pPr>
        <w:pStyle w:val="Default"/>
        <w:rPr>
          <w:rFonts w:hAnsi="ＭＳ 明朝"/>
          <w:color w:val="auto"/>
          <w:sz w:val="22"/>
          <w:szCs w:val="22"/>
        </w:rPr>
      </w:pPr>
      <w:r w:rsidRPr="000E106D">
        <w:rPr>
          <w:rFonts w:hAnsi="ＭＳ 明朝" w:hint="eastAsia"/>
          <w:color w:val="auto"/>
          <w:sz w:val="22"/>
          <w:szCs w:val="22"/>
        </w:rPr>
        <w:t>（９）</w:t>
      </w:r>
      <w:r w:rsidRPr="000E106D">
        <w:rPr>
          <w:rFonts w:hAnsi="ＭＳ 明朝"/>
          <w:color w:val="auto"/>
          <w:sz w:val="22"/>
          <w:szCs w:val="22"/>
        </w:rPr>
        <w:t xml:space="preserve">請求・支払い    </w:t>
      </w:r>
    </w:p>
    <w:p w14:paraId="3E33C687" w14:textId="5557914A" w:rsidR="00E14A74" w:rsidRPr="000E106D" w:rsidRDefault="00153AC3" w:rsidP="00AD7325">
      <w:pPr>
        <w:pStyle w:val="Default"/>
        <w:ind w:firstLineChars="100" w:firstLine="220"/>
        <w:rPr>
          <w:rFonts w:hAnsi="ＭＳ 明朝"/>
          <w:color w:val="auto"/>
          <w:sz w:val="22"/>
          <w:szCs w:val="22"/>
        </w:rPr>
      </w:pPr>
      <w:r w:rsidRPr="000E106D">
        <w:rPr>
          <w:rFonts w:hAnsi="ＭＳ 明朝"/>
          <w:color w:val="auto"/>
          <w:sz w:val="22"/>
          <w:szCs w:val="22"/>
        </w:rPr>
        <w:t>請求は請求書の書面を交付することにより行い、支払いは受注者が指定する口座に振り込む方式によるものとする。</w:t>
      </w:r>
    </w:p>
    <w:p w14:paraId="0C5F0F62" w14:textId="77777777" w:rsidR="00153AC3" w:rsidRPr="000E106D" w:rsidRDefault="00153AC3" w:rsidP="00153AC3">
      <w:pPr>
        <w:pStyle w:val="Default"/>
        <w:rPr>
          <w:rFonts w:hAnsi="ＭＳ 明朝"/>
          <w:color w:val="auto"/>
          <w:sz w:val="22"/>
          <w:szCs w:val="22"/>
        </w:rPr>
      </w:pPr>
    </w:p>
    <w:p w14:paraId="6AB1AA24" w14:textId="0080BA8A" w:rsidR="00F57F50" w:rsidRPr="000E106D" w:rsidRDefault="00827CD6" w:rsidP="00F57F50">
      <w:pPr>
        <w:pStyle w:val="Default"/>
        <w:rPr>
          <w:rFonts w:hAnsi="ＭＳ 明朝"/>
          <w:color w:val="auto"/>
          <w:sz w:val="22"/>
          <w:szCs w:val="22"/>
        </w:rPr>
      </w:pPr>
      <w:r w:rsidRPr="000E106D">
        <w:rPr>
          <w:rFonts w:hAnsi="ＭＳ 明朝" w:hint="eastAsia"/>
          <w:color w:val="auto"/>
          <w:sz w:val="22"/>
          <w:szCs w:val="22"/>
        </w:rPr>
        <w:t>３．</w:t>
      </w:r>
      <w:r w:rsidR="006F3E91" w:rsidRPr="000E106D">
        <w:rPr>
          <w:rFonts w:hAnsi="ＭＳ 明朝" w:hint="eastAsia"/>
          <w:color w:val="auto"/>
          <w:sz w:val="22"/>
          <w:szCs w:val="22"/>
        </w:rPr>
        <w:t>電気料金の算定方法等</w:t>
      </w:r>
    </w:p>
    <w:p w14:paraId="3CD905DD" w14:textId="19E6BBEE" w:rsidR="00F57F50" w:rsidRPr="000E106D" w:rsidRDefault="00BD594D" w:rsidP="002473D0">
      <w:pPr>
        <w:pStyle w:val="Default"/>
        <w:rPr>
          <w:rFonts w:hAnsi="ＭＳ 明朝"/>
          <w:color w:val="auto"/>
          <w:sz w:val="22"/>
          <w:szCs w:val="22"/>
        </w:rPr>
      </w:pPr>
      <w:r w:rsidRPr="000E106D">
        <w:rPr>
          <w:rFonts w:hAnsi="ＭＳ 明朝" w:hint="eastAsia"/>
          <w:color w:val="auto"/>
          <w:sz w:val="22"/>
          <w:szCs w:val="22"/>
        </w:rPr>
        <w:t>（１）</w:t>
      </w:r>
      <w:r w:rsidR="002473D0" w:rsidRPr="000E106D">
        <w:rPr>
          <w:rFonts w:hAnsi="ＭＳ 明朝" w:hint="eastAsia"/>
          <w:color w:val="auto"/>
          <w:sz w:val="22"/>
          <w:szCs w:val="22"/>
        </w:rPr>
        <w:t>電気料金</w:t>
      </w:r>
      <w:r w:rsidR="00882D92" w:rsidRPr="000E106D">
        <w:rPr>
          <w:rFonts w:hAnsi="ＭＳ 明朝" w:hint="eastAsia"/>
          <w:color w:val="auto"/>
          <w:sz w:val="22"/>
          <w:szCs w:val="22"/>
        </w:rPr>
        <w:t>の</w:t>
      </w:r>
      <w:r w:rsidR="00F57F50" w:rsidRPr="000E106D">
        <w:rPr>
          <w:rFonts w:hAnsi="ＭＳ 明朝" w:hint="eastAsia"/>
          <w:color w:val="auto"/>
          <w:sz w:val="22"/>
          <w:szCs w:val="22"/>
        </w:rPr>
        <w:t>算定</w:t>
      </w:r>
      <w:r w:rsidR="00882D92" w:rsidRPr="000E106D">
        <w:rPr>
          <w:rFonts w:hAnsi="ＭＳ 明朝" w:hint="eastAsia"/>
          <w:color w:val="auto"/>
          <w:sz w:val="22"/>
          <w:szCs w:val="22"/>
        </w:rPr>
        <w:t>方法</w:t>
      </w:r>
    </w:p>
    <w:p w14:paraId="016A4ED9" w14:textId="5830DFFE" w:rsidR="00043EAB" w:rsidRPr="000E106D" w:rsidRDefault="005769B8" w:rsidP="00AD7325">
      <w:pPr>
        <w:pStyle w:val="Default"/>
        <w:ind w:leftChars="-1" w:left="-2" w:firstLineChars="100" w:firstLine="220"/>
        <w:rPr>
          <w:rFonts w:hAnsi="ＭＳ 明朝"/>
          <w:color w:val="auto"/>
          <w:sz w:val="22"/>
          <w:szCs w:val="22"/>
        </w:rPr>
      </w:pPr>
      <w:r w:rsidRPr="000E106D">
        <w:rPr>
          <w:rFonts w:hAnsi="ＭＳ 明朝" w:hint="eastAsia"/>
          <w:color w:val="auto"/>
          <w:sz w:val="22"/>
          <w:szCs w:val="22"/>
        </w:rPr>
        <w:lastRenderedPageBreak/>
        <w:t>電気料金の算定は、</w:t>
      </w:r>
      <w:r w:rsidR="000D0736" w:rsidRPr="000E106D">
        <w:rPr>
          <w:rFonts w:hAnsi="ＭＳ 明朝" w:hint="eastAsia"/>
          <w:color w:val="auto"/>
          <w:sz w:val="22"/>
          <w:szCs w:val="22"/>
        </w:rPr>
        <w:t>次に掲げる契約の区分</w:t>
      </w:r>
      <w:r w:rsidR="002473D0" w:rsidRPr="000E106D">
        <w:rPr>
          <w:rFonts w:hAnsi="ＭＳ 明朝" w:hint="eastAsia"/>
          <w:color w:val="auto"/>
          <w:sz w:val="22"/>
          <w:szCs w:val="22"/>
        </w:rPr>
        <w:t>に応じ</w:t>
      </w:r>
      <w:r w:rsidR="00144590" w:rsidRPr="000E106D">
        <w:rPr>
          <w:rFonts w:hAnsi="ＭＳ 明朝" w:hint="eastAsia"/>
          <w:color w:val="auto"/>
          <w:sz w:val="22"/>
          <w:szCs w:val="22"/>
        </w:rPr>
        <w:t>て</w:t>
      </w:r>
      <w:r w:rsidR="002473D0" w:rsidRPr="000E106D">
        <w:rPr>
          <w:rFonts w:hAnsi="ＭＳ 明朝" w:hint="eastAsia"/>
          <w:color w:val="auto"/>
          <w:sz w:val="22"/>
          <w:szCs w:val="22"/>
        </w:rPr>
        <w:t>定め</w:t>
      </w:r>
      <w:r w:rsidRPr="000E106D">
        <w:rPr>
          <w:rFonts w:hAnsi="ＭＳ 明朝" w:hint="eastAsia"/>
          <w:color w:val="auto"/>
          <w:sz w:val="22"/>
          <w:szCs w:val="22"/>
        </w:rPr>
        <w:t>る方法により行うものとする。この場合において、</w:t>
      </w:r>
      <w:r w:rsidRPr="000E106D">
        <w:rPr>
          <w:rFonts w:hAnsi="ＭＳ 明朝"/>
          <w:color w:val="auto"/>
          <w:sz w:val="22"/>
          <w:szCs w:val="22"/>
        </w:rPr>
        <w:t>当該</w:t>
      </w:r>
      <w:r w:rsidRPr="000E106D">
        <w:rPr>
          <w:rFonts w:hAnsi="ＭＳ 明朝" w:hint="eastAsia"/>
          <w:color w:val="auto"/>
          <w:sz w:val="22"/>
          <w:szCs w:val="22"/>
        </w:rPr>
        <w:t>算定した料金</w:t>
      </w:r>
      <w:r w:rsidRPr="000E106D">
        <w:rPr>
          <w:rFonts w:hAnsi="ＭＳ 明朝"/>
          <w:color w:val="auto"/>
          <w:sz w:val="22"/>
          <w:szCs w:val="22"/>
        </w:rPr>
        <w:t>に１円未満の端数があるときは、その端数を切り捨て</w:t>
      </w:r>
      <w:r w:rsidRPr="000E106D">
        <w:rPr>
          <w:rFonts w:hAnsi="ＭＳ 明朝" w:hint="eastAsia"/>
          <w:color w:val="auto"/>
          <w:sz w:val="22"/>
          <w:szCs w:val="22"/>
        </w:rPr>
        <w:t>るものとする。</w:t>
      </w:r>
    </w:p>
    <w:p w14:paraId="7F3F0872" w14:textId="0095B848" w:rsidR="00997977" w:rsidRPr="000E106D" w:rsidRDefault="00997977" w:rsidP="00110C1B">
      <w:pPr>
        <w:pStyle w:val="Default"/>
        <w:numPr>
          <w:ilvl w:val="0"/>
          <w:numId w:val="13"/>
        </w:numPr>
        <w:rPr>
          <w:rFonts w:hAnsi="ＭＳ 明朝"/>
          <w:color w:val="auto"/>
          <w:sz w:val="22"/>
          <w:szCs w:val="22"/>
        </w:rPr>
      </w:pPr>
      <w:r w:rsidRPr="000E106D">
        <w:rPr>
          <w:rFonts w:hAnsi="ＭＳ 明朝" w:hint="eastAsia"/>
          <w:color w:val="auto"/>
          <w:sz w:val="22"/>
          <w:szCs w:val="22"/>
        </w:rPr>
        <w:t xml:space="preserve">　電気料金</w:t>
      </w:r>
    </w:p>
    <w:p w14:paraId="05432988" w14:textId="77777777" w:rsidR="00AD7325" w:rsidRPr="000E106D" w:rsidRDefault="00997977" w:rsidP="00AD7325">
      <w:pPr>
        <w:pStyle w:val="Default"/>
        <w:ind w:firstLineChars="100" w:firstLine="220"/>
        <w:rPr>
          <w:rFonts w:hAnsi="ＭＳ 明朝"/>
          <w:color w:val="auto"/>
          <w:sz w:val="22"/>
          <w:szCs w:val="22"/>
        </w:rPr>
      </w:pPr>
      <w:r w:rsidRPr="000E106D">
        <w:rPr>
          <w:rFonts w:hAnsi="ＭＳ 明朝" w:hint="eastAsia"/>
          <w:color w:val="auto"/>
          <w:sz w:val="22"/>
          <w:szCs w:val="22"/>
        </w:rPr>
        <w:t>電気料金の計算は、次の①－１</w:t>
      </w:r>
      <w:r w:rsidRPr="000E106D">
        <w:rPr>
          <w:rFonts w:hAnsi="ＭＳ 明朝"/>
          <w:color w:val="auto"/>
          <w:sz w:val="22"/>
          <w:szCs w:val="22"/>
        </w:rPr>
        <w:t>、①</w:t>
      </w:r>
      <w:r w:rsidRPr="000E106D">
        <w:rPr>
          <w:rFonts w:hAnsi="ＭＳ 明朝" w:hint="eastAsia"/>
          <w:color w:val="auto"/>
          <w:sz w:val="22"/>
          <w:szCs w:val="22"/>
        </w:rPr>
        <w:t>－２</w:t>
      </w:r>
      <w:r w:rsidRPr="000E106D">
        <w:rPr>
          <w:rFonts w:hAnsi="ＭＳ 明朝"/>
          <w:color w:val="auto"/>
          <w:sz w:val="22"/>
          <w:szCs w:val="22"/>
        </w:rPr>
        <w:t>、①</w:t>
      </w:r>
      <w:r w:rsidRPr="000E106D">
        <w:rPr>
          <w:rFonts w:hAnsi="ＭＳ 明朝" w:hint="eastAsia"/>
          <w:color w:val="auto"/>
          <w:sz w:val="22"/>
          <w:szCs w:val="22"/>
        </w:rPr>
        <w:t>－３</w:t>
      </w:r>
      <w:r w:rsidRPr="000E106D">
        <w:rPr>
          <w:rFonts w:hAnsi="ＭＳ 明朝"/>
          <w:color w:val="auto"/>
          <w:sz w:val="22"/>
          <w:szCs w:val="22"/>
        </w:rPr>
        <w:t>及び①</w:t>
      </w:r>
      <w:r w:rsidRPr="000E106D">
        <w:rPr>
          <w:rFonts w:hAnsi="ＭＳ 明朝" w:hint="eastAsia"/>
          <w:color w:val="auto"/>
          <w:sz w:val="22"/>
          <w:szCs w:val="22"/>
        </w:rPr>
        <w:t>－４</w:t>
      </w:r>
      <w:r w:rsidRPr="000E106D">
        <w:rPr>
          <w:rFonts w:hAnsi="ＭＳ 明朝"/>
          <w:color w:val="auto"/>
          <w:sz w:val="22"/>
          <w:szCs w:val="22"/>
        </w:rPr>
        <w:t>を合計して得た金額とする</w:t>
      </w:r>
    </w:p>
    <w:p w14:paraId="53F1BB07" w14:textId="05A6E154" w:rsidR="00997977" w:rsidRPr="000E106D" w:rsidRDefault="00AD7325" w:rsidP="00AD7325">
      <w:pPr>
        <w:pStyle w:val="Default"/>
        <w:ind w:firstLineChars="100" w:firstLine="220"/>
        <w:rPr>
          <w:rFonts w:hAnsi="ＭＳ 明朝"/>
          <w:color w:val="auto"/>
          <w:sz w:val="22"/>
          <w:szCs w:val="22"/>
        </w:rPr>
      </w:pPr>
      <w:r w:rsidRPr="000E106D">
        <w:rPr>
          <w:rFonts w:hAnsi="ＭＳ 明朝" w:hint="eastAsia"/>
          <w:color w:val="auto"/>
          <w:sz w:val="22"/>
          <w:szCs w:val="22"/>
        </w:rPr>
        <w:t xml:space="preserve">①－１　</w:t>
      </w:r>
      <w:r w:rsidR="00997977" w:rsidRPr="000E106D">
        <w:rPr>
          <w:rFonts w:hAnsi="ＭＳ 明朝"/>
          <w:color w:val="auto"/>
          <w:sz w:val="22"/>
          <w:szCs w:val="22"/>
        </w:rPr>
        <w:t>基本料金</w:t>
      </w:r>
    </w:p>
    <w:p w14:paraId="7BA0CFC2" w14:textId="2E3FB560" w:rsidR="00997977" w:rsidRPr="000E106D" w:rsidRDefault="00B34161" w:rsidP="00AD7325">
      <w:pPr>
        <w:pStyle w:val="Default"/>
        <w:ind w:firstLineChars="100" w:firstLine="220"/>
        <w:rPr>
          <w:rFonts w:hAnsi="ＭＳ 明朝"/>
          <w:color w:val="auto"/>
          <w:sz w:val="22"/>
          <w:szCs w:val="22"/>
        </w:rPr>
      </w:pPr>
      <w:r w:rsidRPr="000E106D">
        <w:rPr>
          <w:rFonts w:hAnsi="ＭＳ 明朝" w:hint="eastAsia"/>
          <w:color w:val="auto"/>
          <w:sz w:val="22"/>
          <w:szCs w:val="22"/>
        </w:rPr>
        <w:t>需要場所ごとの</w:t>
      </w:r>
      <w:r w:rsidR="00997977" w:rsidRPr="000E106D">
        <w:rPr>
          <w:rFonts w:hAnsi="ＭＳ 明朝" w:hint="eastAsia"/>
          <w:color w:val="auto"/>
          <w:sz w:val="22"/>
          <w:szCs w:val="22"/>
        </w:rPr>
        <w:t>契約</w:t>
      </w:r>
      <w:r w:rsidRPr="000E106D">
        <w:rPr>
          <w:rFonts w:hAnsi="ＭＳ 明朝" w:hint="eastAsia"/>
          <w:color w:val="auto"/>
          <w:sz w:val="22"/>
          <w:szCs w:val="22"/>
        </w:rPr>
        <w:t>の区分</w:t>
      </w:r>
      <w:r w:rsidR="00997977" w:rsidRPr="000E106D">
        <w:rPr>
          <w:rFonts w:hAnsi="ＭＳ 明朝" w:hint="eastAsia"/>
          <w:color w:val="auto"/>
          <w:sz w:val="22"/>
          <w:szCs w:val="22"/>
        </w:rPr>
        <w:t>ごとに基本料金単価を定め、月ごとに</w:t>
      </w:r>
      <w:r w:rsidRPr="000E106D">
        <w:rPr>
          <w:rFonts w:hAnsi="ＭＳ 明朝" w:hint="eastAsia"/>
          <w:color w:val="auto"/>
          <w:sz w:val="22"/>
          <w:szCs w:val="22"/>
        </w:rPr>
        <w:t>需要場所</w:t>
      </w:r>
      <w:r w:rsidR="00997977" w:rsidRPr="000E106D">
        <w:rPr>
          <w:rFonts w:hAnsi="ＭＳ 明朝" w:hint="eastAsia"/>
          <w:color w:val="auto"/>
          <w:sz w:val="22"/>
          <w:szCs w:val="22"/>
        </w:rPr>
        <w:t>ごとの契約容量</w:t>
      </w:r>
      <w:r w:rsidR="005C77FF" w:rsidRPr="000E106D">
        <w:rPr>
          <w:rFonts w:hAnsi="ＭＳ 明朝" w:hint="eastAsia"/>
          <w:color w:val="auto"/>
          <w:sz w:val="22"/>
          <w:szCs w:val="22"/>
        </w:rPr>
        <w:t>に</w:t>
      </w:r>
      <w:r w:rsidR="00997977" w:rsidRPr="000E106D">
        <w:rPr>
          <w:rFonts w:hAnsi="ＭＳ 明朝" w:hint="eastAsia"/>
          <w:color w:val="auto"/>
          <w:sz w:val="22"/>
          <w:szCs w:val="22"/>
        </w:rPr>
        <w:t>応じて算定するものとする。</w:t>
      </w:r>
      <w:r w:rsidR="00DD5CFB" w:rsidRPr="000E106D">
        <w:rPr>
          <w:rFonts w:hAnsi="ＭＳ 明朝" w:hint="eastAsia"/>
          <w:color w:val="auto"/>
          <w:sz w:val="22"/>
          <w:szCs w:val="22"/>
        </w:rPr>
        <w:t>また、</w:t>
      </w:r>
      <w:r w:rsidR="00997977" w:rsidRPr="000E106D">
        <w:rPr>
          <w:rFonts w:hAnsi="ＭＳ 明朝" w:hint="eastAsia"/>
          <w:color w:val="auto"/>
          <w:sz w:val="22"/>
          <w:szCs w:val="22"/>
        </w:rPr>
        <w:t>基本料金にかかる力率割引を適用する場合は、当該地域を管轄する一般送配電事業者が定める託送供給等約款に準じるものとする。</w:t>
      </w:r>
    </w:p>
    <w:p w14:paraId="634F4BF9" w14:textId="05D8E492" w:rsidR="00997977" w:rsidRPr="000E106D" w:rsidRDefault="00AD7325" w:rsidP="00AD7325">
      <w:pPr>
        <w:pStyle w:val="Default"/>
        <w:ind w:firstLineChars="100" w:firstLine="220"/>
        <w:rPr>
          <w:rFonts w:hAnsi="ＭＳ 明朝"/>
          <w:color w:val="auto"/>
          <w:sz w:val="22"/>
          <w:szCs w:val="22"/>
        </w:rPr>
      </w:pPr>
      <w:r w:rsidRPr="000E106D">
        <w:rPr>
          <w:rFonts w:hAnsi="ＭＳ 明朝" w:hint="eastAsia"/>
          <w:color w:val="auto"/>
          <w:sz w:val="22"/>
          <w:szCs w:val="22"/>
        </w:rPr>
        <w:t>①－２</w:t>
      </w:r>
      <w:r w:rsidR="00997977" w:rsidRPr="000E106D">
        <w:rPr>
          <w:rFonts w:hAnsi="ＭＳ 明朝"/>
          <w:color w:val="auto"/>
          <w:sz w:val="22"/>
          <w:szCs w:val="22"/>
        </w:rPr>
        <w:t xml:space="preserve">　電力量料金</w:t>
      </w:r>
    </w:p>
    <w:p w14:paraId="74226B17" w14:textId="6D9E4C4D" w:rsidR="00997977" w:rsidRPr="000E106D" w:rsidRDefault="00B34161" w:rsidP="00AD7325">
      <w:pPr>
        <w:pStyle w:val="Default"/>
        <w:ind w:firstLineChars="100" w:firstLine="220"/>
        <w:rPr>
          <w:rFonts w:hAnsi="ＭＳ 明朝"/>
          <w:color w:val="auto"/>
          <w:sz w:val="22"/>
          <w:szCs w:val="22"/>
        </w:rPr>
      </w:pPr>
      <w:r w:rsidRPr="000E106D">
        <w:rPr>
          <w:rFonts w:hAnsi="ＭＳ 明朝" w:hint="eastAsia"/>
          <w:color w:val="auto"/>
          <w:sz w:val="22"/>
          <w:szCs w:val="22"/>
        </w:rPr>
        <w:t>需要場所ごとの</w:t>
      </w:r>
      <w:r w:rsidR="00997977" w:rsidRPr="000E106D">
        <w:rPr>
          <w:rFonts w:hAnsi="ＭＳ 明朝" w:hint="eastAsia"/>
          <w:color w:val="auto"/>
          <w:sz w:val="22"/>
          <w:szCs w:val="22"/>
        </w:rPr>
        <w:t>契約</w:t>
      </w:r>
      <w:r w:rsidRPr="000E106D">
        <w:rPr>
          <w:rFonts w:hAnsi="ＭＳ 明朝" w:hint="eastAsia"/>
          <w:color w:val="auto"/>
          <w:sz w:val="22"/>
          <w:szCs w:val="22"/>
        </w:rPr>
        <w:t>の区分</w:t>
      </w:r>
      <w:r w:rsidR="00997977" w:rsidRPr="000E106D">
        <w:rPr>
          <w:rFonts w:hAnsi="ＭＳ 明朝" w:hint="eastAsia"/>
          <w:color w:val="auto"/>
          <w:sz w:val="22"/>
          <w:szCs w:val="22"/>
        </w:rPr>
        <w:t>ごとに電力量料金単価を定め、月ごとに</w:t>
      </w:r>
      <w:r w:rsidRPr="000E106D">
        <w:rPr>
          <w:rFonts w:hAnsi="ＭＳ 明朝" w:hint="eastAsia"/>
          <w:color w:val="auto"/>
          <w:sz w:val="22"/>
          <w:szCs w:val="22"/>
        </w:rPr>
        <w:t>需要場所</w:t>
      </w:r>
      <w:r w:rsidR="00997977" w:rsidRPr="000E106D">
        <w:rPr>
          <w:rFonts w:hAnsi="ＭＳ 明朝" w:hint="eastAsia"/>
          <w:color w:val="auto"/>
          <w:sz w:val="22"/>
          <w:szCs w:val="22"/>
        </w:rPr>
        <w:t>ごとの使用電力量の実績に応じて算定するものとする。</w:t>
      </w:r>
    </w:p>
    <w:p w14:paraId="6773572D" w14:textId="4094A442" w:rsidR="00997977" w:rsidRPr="000E106D" w:rsidRDefault="00AD7325" w:rsidP="00AD7325">
      <w:pPr>
        <w:pStyle w:val="Default"/>
        <w:ind w:firstLineChars="100" w:firstLine="220"/>
        <w:rPr>
          <w:rFonts w:hAnsi="ＭＳ 明朝"/>
          <w:color w:val="auto"/>
          <w:sz w:val="22"/>
          <w:szCs w:val="22"/>
        </w:rPr>
      </w:pPr>
      <w:r w:rsidRPr="000E106D">
        <w:rPr>
          <w:rFonts w:hAnsi="ＭＳ 明朝" w:hint="eastAsia"/>
          <w:color w:val="auto"/>
          <w:sz w:val="22"/>
          <w:szCs w:val="22"/>
        </w:rPr>
        <w:t>①－３</w:t>
      </w:r>
      <w:r w:rsidR="00997977" w:rsidRPr="000E106D">
        <w:rPr>
          <w:rFonts w:hAnsi="ＭＳ 明朝"/>
          <w:color w:val="auto"/>
          <w:sz w:val="22"/>
          <w:szCs w:val="22"/>
        </w:rPr>
        <w:t xml:space="preserve">　燃料費調整額</w:t>
      </w:r>
    </w:p>
    <w:p w14:paraId="4EE44312" w14:textId="179AD474" w:rsidR="00997977" w:rsidRPr="000E106D" w:rsidRDefault="00997977" w:rsidP="00AD7325">
      <w:pPr>
        <w:pStyle w:val="Default"/>
        <w:ind w:left="-12" w:firstLineChars="100" w:firstLine="220"/>
        <w:rPr>
          <w:rFonts w:hAnsi="ＭＳ 明朝"/>
          <w:color w:val="auto"/>
          <w:sz w:val="22"/>
          <w:szCs w:val="22"/>
        </w:rPr>
      </w:pPr>
      <w:r w:rsidRPr="000E106D">
        <w:rPr>
          <w:rFonts w:hAnsi="ＭＳ 明朝" w:hint="eastAsia"/>
          <w:color w:val="auto"/>
          <w:sz w:val="22"/>
          <w:szCs w:val="22"/>
        </w:rPr>
        <w:t>各月の燃料費調整額は、当該地域を管轄する旧一般電気事業者が適用する燃料費調整単価の算定諸元</w:t>
      </w:r>
      <w:r w:rsidR="00144590" w:rsidRPr="000E106D">
        <w:rPr>
          <w:rFonts w:hAnsi="ＭＳ 明朝" w:hint="eastAsia"/>
          <w:color w:val="auto"/>
          <w:sz w:val="22"/>
          <w:szCs w:val="22"/>
        </w:rPr>
        <w:t>に準じる</w:t>
      </w:r>
      <w:r w:rsidR="00033D79" w:rsidRPr="000E106D">
        <w:rPr>
          <w:rFonts w:hAnsi="ＭＳ 明朝" w:hint="eastAsia"/>
          <w:color w:val="auto"/>
          <w:sz w:val="22"/>
          <w:szCs w:val="22"/>
        </w:rPr>
        <w:t>か</w:t>
      </w:r>
      <w:r w:rsidR="005C77FF" w:rsidRPr="000E106D">
        <w:rPr>
          <w:rFonts w:hAnsi="ＭＳ 明朝" w:hint="eastAsia"/>
          <w:color w:val="auto"/>
          <w:sz w:val="22"/>
          <w:szCs w:val="22"/>
        </w:rPr>
        <w:t>、</w:t>
      </w:r>
      <w:bookmarkStart w:id="0" w:name="_Hlk173861852"/>
      <w:r w:rsidR="005C77FF" w:rsidRPr="000E106D">
        <w:rPr>
          <w:rFonts w:hAnsi="ＭＳ 明朝" w:hint="eastAsia"/>
          <w:color w:val="auto"/>
          <w:sz w:val="22"/>
          <w:szCs w:val="22"/>
        </w:rPr>
        <w:t>独自の燃料調整費を設定する場合、市場価格によって変動する要素が含まれない算定緒元</w:t>
      </w:r>
      <w:r w:rsidR="00033D79" w:rsidRPr="000E106D">
        <w:rPr>
          <w:rFonts w:hAnsi="ＭＳ 明朝" w:hint="eastAsia"/>
          <w:color w:val="auto"/>
          <w:sz w:val="22"/>
          <w:szCs w:val="22"/>
        </w:rPr>
        <w:t>である</w:t>
      </w:r>
      <w:r w:rsidR="005C77FF" w:rsidRPr="000E106D">
        <w:rPr>
          <w:rFonts w:hAnsi="ＭＳ 明朝" w:hint="eastAsia"/>
          <w:color w:val="auto"/>
          <w:sz w:val="22"/>
          <w:szCs w:val="22"/>
        </w:rPr>
        <w:t>ものとする</w:t>
      </w:r>
      <w:bookmarkEnd w:id="0"/>
      <w:r w:rsidR="005C77FF" w:rsidRPr="000E106D">
        <w:rPr>
          <w:rFonts w:hAnsi="ＭＳ 明朝" w:hint="eastAsia"/>
          <w:color w:val="auto"/>
          <w:sz w:val="22"/>
          <w:szCs w:val="22"/>
        </w:rPr>
        <w:t>。</w:t>
      </w:r>
      <w:r w:rsidRPr="000E106D">
        <w:rPr>
          <w:rFonts w:hAnsi="ＭＳ 明朝" w:hint="eastAsia"/>
          <w:color w:val="auto"/>
          <w:sz w:val="22"/>
          <w:szCs w:val="22"/>
        </w:rPr>
        <w:t>契約期間中に燃料費調整に係る制度の改定があった場合は、別途協議を行い、算定方法を定めるものとする。</w:t>
      </w:r>
    </w:p>
    <w:p w14:paraId="25EDEEB2" w14:textId="77777777" w:rsidR="00997977" w:rsidRPr="000E106D" w:rsidRDefault="00997977" w:rsidP="00AD7325">
      <w:pPr>
        <w:pStyle w:val="Default"/>
        <w:ind w:firstLineChars="100" w:firstLine="220"/>
        <w:rPr>
          <w:rFonts w:hAnsi="ＭＳ 明朝"/>
          <w:color w:val="auto"/>
          <w:sz w:val="22"/>
          <w:szCs w:val="22"/>
        </w:rPr>
      </w:pPr>
      <w:r w:rsidRPr="000E106D">
        <w:rPr>
          <w:rFonts w:hAnsi="ＭＳ 明朝" w:hint="eastAsia"/>
          <w:color w:val="auto"/>
          <w:sz w:val="22"/>
          <w:szCs w:val="22"/>
        </w:rPr>
        <w:t>①－４</w:t>
      </w:r>
      <w:r w:rsidRPr="000E106D">
        <w:rPr>
          <w:rFonts w:hAnsi="ＭＳ 明朝"/>
          <w:color w:val="auto"/>
          <w:sz w:val="22"/>
          <w:szCs w:val="22"/>
        </w:rPr>
        <w:t xml:space="preserve">　再生可能エネルギー発電促進賦課金</w:t>
      </w:r>
    </w:p>
    <w:p w14:paraId="33EADE62" w14:textId="77777777" w:rsidR="00997977" w:rsidRPr="000E106D" w:rsidRDefault="00997977" w:rsidP="00AD7325">
      <w:pPr>
        <w:pStyle w:val="Default"/>
        <w:ind w:leftChars="-5" w:left="-12" w:firstLineChars="100" w:firstLine="220"/>
        <w:rPr>
          <w:rFonts w:hAnsi="ＭＳ 明朝"/>
          <w:color w:val="auto"/>
          <w:sz w:val="22"/>
          <w:szCs w:val="22"/>
        </w:rPr>
      </w:pPr>
      <w:r w:rsidRPr="000E106D">
        <w:rPr>
          <w:rFonts w:hAnsi="ＭＳ 明朝" w:hint="eastAsia"/>
          <w:color w:val="auto"/>
          <w:sz w:val="22"/>
          <w:szCs w:val="22"/>
        </w:rPr>
        <w:t>電気事業者による再生可能エネルギー電気の調達に関する特別措置法（平成２３年法律第１０８号）に基づく賦課金（以下「再エネ賦課金」という。）は、当該地域を管轄する旧一般電気事業者の標準供給条件により算定するものとする。</w:t>
      </w:r>
    </w:p>
    <w:p w14:paraId="54622686" w14:textId="660DFE6B" w:rsidR="00997977" w:rsidRPr="000E106D" w:rsidRDefault="00997977" w:rsidP="005B1A8A">
      <w:pPr>
        <w:pStyle w:val="Default"/>
        <w:numPr>
          <w:ilvl w:val="0"/>
          <w:numId w:val="13"/>
        </w:numPr>
        <w:rPr>
          <w:rFonts w:hAnsi="ＭＳ 明朝"/>
          <w:color w:val="auto"/>
          <w:sz w:val="22"/>
          <w:szCs w:val="22"/>
        </w:rPr>
      </w:pPr>
      <w:r w:rsidRPr="000E106D">
        <w:rPr>
          <w:rFonts w:hAnsi="ＭＳ 明朝" w:hint="eastAsia"/>
          <w:color w:val="auto"/>
          <w:sz w:val="22"/>
          <w:szCs w:val="22"/>
        </w:rPr>
        <w:t xml:space="preserve">　単価の単位</w:t>
      </w:r>
    </w:p>
    <w:p w14:paraId="546CC31D" w14:textId="29D5271B" w:rsidR="00997977" w:rsidRPr="000E106D" w:rsidRDefault="00997977" w:rsidP="00AD7325">
      <w:pPr>
        <w:pStyle w:val="Default"/>
        <w:ind w:firstLineChars="100" w:firstLine="220"/>
        <w:rPr>
          <w:rFonts w:hAnsi="ＭＳ 明朝"/>
          <w:color w:val="auto"/>
          <w:sz w:val="22"/>
          <w:szCs w:val="22"/>
        </w:rPr>
      </w:pPr>
      <w:r w:rsidRPr="000E106D">
        <w:rPr>
          <w:rFonts w:hAnsi="ＭＳ 明朝" w:hint="eastAsia"/>
          <w:color w:val="auto"/>
          <w:sz w:val="22"/>
          <w:szCs w:val="22"/>
        </w:rPr>
        <w:t>単価の単位は円とし、その端数は小数点以下第三位で四捨五入することとする。</w:t>
      </w:r>
    </w:p>
    <w:p w14:paraId="6B86009B" w14:textId="77777777" w:rsidR="00997977" w:rsidRPr="000E106D" w:rsidRDefault="00997977" w:rsidP="005B1A8A">
      <w:pPr>
        <w:pStyle w:val="Default"/>
        <w:ind w:firstLineChars="100" w:firstLine="220"/>
        <w:rPr>
          <w:rFonts w:hAnsi="ＭＳ 明朝"/>
          <w:color w:val="auto"/>
          <w:sz w:val="22"/>
          <w:szCs w:val="22"/>
        </w:rPr>
      </w:pPr>
      <w:r w:rsidRPr="000E106D">
        <w:rPr>
          <w:rFonts w:hAnsi="ＭＳ 明朝" w:hint="eastAsia"/>
          <w:color w:val="auto"/>
          <w:sz w:val="22"/>
          <w:szCs w:val="22"/>
        </w:rPr>
        <w:t>③　消費税の取扱い</w:t>
      </w:r>
    </w:p>
    <w:p w14:paraId="0ED228AE" w14:textId="77777777" w:rsidR="00997977" w:rsidRPr="000E106D" w:rsidRDefault="00997977" w:rsidP="00AD7325">
      <w:pPr>
        <w:pStyle w:val="Default"/>
        <w:ind w:leftChars="100" w:left="460" w:hangingChars="100" w:hanging="220"/>
        <w:rPr>
          <w:rFonts w:hAnsi="ＭＳ 明朝"/>
          <w:color w:val="auto"/>
          <w:sz w:val="22"/>
          <w:szCs w:val="22"/>
        </w:rPr>
      </w:pPr>
      <w:r w:rsidRPr="000E106D">
        <w:rPr>
          <w:rFonts w:hAnsi="ＭＳ 明朝" w:hint="eastAsia"/>
          <w:color w:val="auto"/>
          <w:sz w:val="22"/>
          <w:szCs w:val="22"/>
        </w:rPr>
        <w:t>単価、賦課金等の算定は、消費税及び地方消費税を含んで行うものとする。</w:t>
      </w:r>
    </w:p>
    <w:p w14:paraId="088CABFA" w14:textId="259AC7B6" w:rsidR="00335B8D" w:rsidRPr="000E106D" w:rsidRDefault="00155DAF" w:rsidP="00B46C3E">
      <w:pPr>
        <w:pStyle w:val="Default"/>
        <w:rPr>
          <w:rFonts w:hAnsi="ＭＳ 明朝"/>
          <w:color w:val="auto"/>
          <w:sz w:val="22"/>
          <w:szCs w:val="22"/>
        </w:rPr>
      </w:pPr>
      <w:r w:rsidRPr="000E106D">
        <w:rPr>
          <w:rFonts w:hAnsi="ＭＳ 明朝" w:hint="eastAsia"/>
          <w:color w:val="auto"/>
          <w:sz w:val="22"/>
          <w:szCs w:val="22"/>
        </w:rPr>
        <w:t>（２）</w:t>
      </w:r>
      <w:r w:rsidR="00335B8D" w:rsidRPr="000E106D">
        <w:rPr>
          <w:rFonts w:hAnsi="ＭＳ 明朝" w:hint="eastAsia"/>
          <w:color w:val="auto"/>
          <w:sz w:val="22"/>
          <w:szCs w:val="22"/>
        </w:rPr>
        <w:t xml:space="preserve">　電気使用量</w:t>
      </w:r>
      <w:r w:rsidR="00CB5B16" w:rsidRPr="000E106D">
        <w:rPr>
          <w:rFonts w:hAnsi="ＭＳ 明朝" w:hint="eastAsia"/>
          <w:color w:val="auto"/>
          <w:sz w:val="22"/>
          <w:szCs w:val="22"/>
        </w:rPr>
        <w:t>、電気料金の確認</w:t>
      </w:r>
    </w:p>
    <w:p w14:paraId="12CECAD7" w14:textId="4497C92D" w:rsidR="00335B8D" w:rsidRPr="000E106D" w:rsidRDefault="00CB5B16" w:rsidP="00AD7325">
      <w:pPr>
        <w:pStyle w:val="Default"/>
        <w:ind w:firstLineChars="100" w:firstLine="220"/>
        <w:rPr>
          <w:rFonts w:hAnsi="ＭＳ 明朝"/>
          <w:color w:val="auto"/>
          <w:sz w:val="22"/>
          <w:szCs w:val="22"/>
        </w:rPr>
      </w:pPr>
      <w:r w:rsidRPr="000E106D">
        <w:rPr>
          <w:rFonts w:hAnsi="ＭＳ 明朝"/>
          <w:color w:val="auto"/>
          <w:sz w:val="22"/>
          <w:szCs w:val="22"/>
        </w:rPr>
        <w:t>需給契約開始後、電気使用量、電気料金、</w:t>
      </w:r>
      <w:r w:rsidR="00155DAF" w:rsidRPr="000E106D">
        <w:rPr>
          <w:rFonts w:hAnsi="ＭＳ 明朝" w:hint="eastAsia"/>
          <w:color w:val="auto"/>
          <w:sz w:val="22"/>
          <w:szCs w:val="22"/>
        </w:rPr>
        <w:t>３０</w:t>
      </w:r>
      <w:r w:rsidRPr="000E106D">
        <w:rPr>
          <w:rFonts w:hAnsi="ＭＳ 明朝"/>
          <w:color w:val="auto"/>
          <w:sz w:val="22"/>
          <w:szCs w:val="22"/>
        </w:rPr>
        <w:t>分値が確認できる</w:t>
      </w:r>
      <w:r w:rsidR="00155DAF" w:rsidRPr="000E106D">
        <w:rPr>
          <w:rFonts w:hAnsi="ＭＳ 明朝" w:hint="eastAsia"/>
          <w:color w:val="auto"/>
          <w:sz w:val="22"/>
          <w:szCs w:val="22"/>
        </w:rPr>
        <w:t>ＷＥＢ</w:t>
      </w:r>
      <w:r w:rsidRPr="000E106D">
        <w:rPr>
          <w:rFonts w:hAnsi="ＭＳ 明朝"/>
          <w:color w:val="auto"/>
          <w:sz w:val="22"/>
          <w:szCs w:val="22"/>
        </w:rPr>
        <w:t>ページの提供及び、</w:t>
      </w:r>
      <w:r w:rsidR="00155DAF" w:rsidRPr="000E106D">
        <w:rPr>
          <w:rFonts w:hAnsi="ＭＳ 明朝" w:hint="eastAsia"/>
          <w:color w:val="auto"/>
          <w:sz w:val="22"/>
          <w:szCs w:val="22"/>
        </w:rPr>
        <w:t>ＷＥＢ</w:t>
      </w:r>
      <w:r w:rsidRPr="000E106D">
        <w:rPr>
          <w:rFonts w:hAnsi="ＭＳ 明朝"/>
          <w:color w:val="auto"/>
          <w:sz w:val="22"/>
          <w:szCs w:val="22"/>
        </w:rPr>
        <w:t>ページへアクセスするための</w:t>
      </w:r>
      <w:r w:rsidR="00155DAF" w:rsidRPr="000E106D">
        <w:rPr>
          <w:rFonts w:hAnsi="ＭＳ 明朝" w:hint="eastAsia"/>
          <w:color w:val="auto"/>
          <w:sz w:val="22"/>
          <w:szCs w:val="22"/>
        </w:rPr>
        <w:t>ＩＤ</w:t>
      </w:r>
      <w:r w:rsidRPr="000E106D">
        <w:rPr>
          <w:rFonts w:hAnsi="ＭＳ 明朝"/>
          <w:color w:val="auto"/>
          <w:sz w:val="22"/>
          <w:szCs w:val="22"/>
        </w:rPr>
        <w:t>、パスワードを発行すること。</w:t>
      </w:r>
    </w:p>
    <w:p w14:paraId="7E6F22ED" w14:textId="31C683A1" w:rsidR="00C11C4D" w:rsidRPr="000E106D" w:rsidRDefault="00155DAF" w:rsidP="00B46C3E">
      <w:pPr>
        <w:pStyle w:val="Default"/>
        <w:rPr>
          <w:rFonts w:hAnsi="ＭＳ 明朝"/>
          <w:color w:val="auto"/>
          <w:sz w:val="22"/>
          <w:szCs w:val="22"/>
        </w:rPr>
      </w:pPr>
      <w:r w:rsidRPr="000E106D">
        <w:rPr>
          <w:rFonts w:hAnsi="ＭＳ 明朝" w:hint="eastAsia"/>
          <w:color w:val="auto"/>
          <w:sz w:val="22"/>
          <w:szCs w:val="22"/>
        </w:rPr>
        <w:t xml:space="preserve">（３）　</w:t>
      </w:r>
      <w:r w:rsidR="00C11C4D" w:rsidRPr="000E106D">
        <w:rPr>
          <w:rFonts w:hAnsi="ＭＳ 明朝" w:hint="eastAsia"/>
          <w:color w:val="auto"/>
          <w:sz w:val="22"/>
          <w:szCs w:val="22"/>
        </w:rPr>
        <w:t>電気料金の請求</w:t>
      </w:r>
    </w:p>
    <w:p w14:paraId="571D92ED" w14:textId="4DF95250" w:rsidR="00BC76FA" w:rsidRPr="000E106D" w:rsidRDefault="00BC76FA" w:rsidP="00AD7325">
      <w:pPr>
        <w:pStyle w:val="Default"/>
        <w:ind w:firstLineChars="100" w:firstLine="220"/>
        <w:rPr>
          <w:rFonts w:hAnsi="ＭＳ 明朝"/>
          <w:color w:val="auto"/>
          <w:sz w:val="22"/>
          <w:szCs w:val="22"/>
        </w:rPr>
      </w:pPr>
      <w:r w:rsidRPr="000E106D">
        <w:rPr>
          <w:rFonts w:hAnsi="ＭＳ 明朝" w:hint="eastAsia"/>
          <w:color w:val="auto"/>
          <w:sz w:val="22"/>
          <w:szCs w:val="22"/>
        </w:rPr>
        <w:t>電気料金の請求は、次のアからウまでに掲げるところにより行うものとする。</w:t>
      </w:r>
    </w:p>
    <w:p w14:paraId="5F17F89A" w14:textId="1B39101C" w:rsidR="00930926" w:rsidRPr="000E106D" w:rsidRDefault="00BC76FA" w:rsidP="00AD7325">
      <w:pPr>
        <w:pStyle w:val="Default"/>
        <w:ind w:leftChars="100" w:left="680" w:hangingChars="200" w:hanging="440"/>
        <w:rPr>
          <w:rFonts w:hAnsi="ＭＳ 明朝"/>
          <w:color w:val="auto"/>
          <w:sz w:val="22"/>
          <w:szCs w:val="22"/>
        </w:rPr>
      </w:pPr>
      <w:r w:rsidRPr="000E106D">
        <w:rPr>
          <w:rFonts w:hAnsi="ＭＳ 明朝" w:hint="eastAsia"/>
          <w:color w:val="auto"/>
          <w:sz w:val="22"/>
          <w:szCs w:val="22"/>
        </w:rPr>
        <w:t>ア</w:t>
      </w:r>
      <w:r w:rsidR="00930926" w:rsidRPr="000E106D">
        <w:rPr>
          <w:rFonts w:hAnsi="ＭＳ 明朝" w:hint="eastAsia"/>
          <w:color w:val="auto"/>
          <w:sz w:val="22"/>
          <w:szCs w:val="22"/>
        </w:rPr>
        <w:t xml:space="preserve">　</w:t>
      </w:r>
      <w:r w:rsidRPr="000E106D">
        <w:rPr>
          <w:rFonts w:hAnsi="ＭＳ 明朝" w:hint="eastAsia"/>
          <w:color w:val="auto"/>
          <w:sz w:val="22"/>
          <w:szCs w:val="22"/>
        </w:rPr>
        <w:t>受注者は、施設ごとに</w:t>
      </w:r>
      <w:r w:rsidR="00930926" w:rsidRPr="000E106D">
        <w:rPr>
          <w:rFonts w:hAnsi="ＭＳ 明朝" w:hint="eastAsia"/>
          <w:color w:val="auto"/>
          <w:sz w:val="22"/>
          <w:szCs w:val="22"/>
        </w:rPr>
        <w:t>請求書及び利用明細</w:t>
      </w:r>
      <w:r w:rsidRPr="000E106D">
        <w:rPr>
          <w:rFonts w:hAnsi="ＭＳ 明朝" w:hint="eastAsia"/>
          <w:color w:val="auto"/>
          <w:sz w:val="22"/>
          <w:szCs w:val="22"/>
        </w:rPr>
        <w:t>を</w:t>
      </w:r>
      <w:r w:rsidR="00930926" w:rsidRPr="000E106D">
        <w:rPr>
          <w:rFonts w:hAnsi="ＭＳ 明朝" w:hint="eastAsia"/>
          <w:color w:val="auto"/>
          <w:sz w:val="22"/>
          <w:szCs w:val="22"/>
        </w:rPr>
        <w:t>作成するものとする。</w:t>
      </w:r>
    </w:p>
    <w:p w14:paraId="364A6C96" w14:textId="5B3C5B0D" w:rsidR="006B0C7C" w:rsidRPr="000E106D" w:rsidRDefault="00D91959" w:rsidP="00AD7325">
      <w:pPr>
        <w:pStyle w:val="Default"/>
        <w:ind w:firstLineChars="100" w:firstLine="220"/>
        <w:rPr>
          <w:rFonts w:hAnsi="ＭＳ 明朝"/>
          <w:color w:val="auto"/>
          <w:sz w:val="22"/>
          <w:szCs w:val="22"/>
        </w:rPr>
      </w:pPr>
      <w:r w:rsidRPr="000E106D">
        <w:rPr>
          <w:rFonts w:hAnsi="ＭＳ 明朝" w:hint="eastAsia"/>
          <w:color w:val="auto"/>
          <w:sz w:val="22"/>
          <w:szCs w:val="22"/>
        </w:rPr>
        <w:t xml:space="preserve">イ　</w:t>
      </w:r>
      <w:r w:rsidR="003916DB" w:rsidRPr="000E106D">
        <w:rPr>
          <w:rFonts w:hAnsi="ＭＳ 明朝" w:hint="eastAsia"/>
          <w:color w:val="auto"/>
          <w:sz w:val="22"/>
          <w:szCs w:val="22"/>
        </w:rPr>
        <w:t>受注者は、毎月の請求額を確定したときは、請求の対象となる施設に係る契約を所管する部署に対し、紙面により請求書及び利用明細を交付するものとする。</w:t>
      </w:r>
    </w:p>
    <w:p w14:paraId="407061B4" w14:textId="635DC98C" w:rsidR="007D601B" w:rsidRPr="006D7DC8" w:rsidRDefault="000650F3" w:rsidP="00AD7325">
      <w:pPr>
        <w:pStyle w:val="Default"/>
        <w:ind w:firstLineChars="100" w:firstLine="220"/>
        <w:rPr>
          <w:rFonts w:hAnsi="ＭＳ 明朝"/>
          <w:color w:val="auto"/>
          <w:sz w:val="22"/>
          <w:szCs w:val="22"/>
        </w:rPr>
      </w:pPr>
      <w:r w:rsidRPr="000E106D">
        <w:rPr>
          <w:rFonts w:hAnsi="ＭＳ 明朝" w:hint="eastAsia"/>
          <w:color w:val="auto"/>
          <w:sz w:val="22"/>
          <w:szCs w:val="22"/>
        </w:rPr>
        <w:t xml:space="preserve">ウ　</w:t>
      </w:r>
      <w:r w:rsidR="00CD4D2B" w:rsidRPr="000E106D">
        <w:rPr>
          <w:rFonts w:hAnsi="ＭＳ 明朝"/>
          <w:color w:val="auto"/>
          <w:sz w:val="22"/>
          <w:szCs w:val="22"/>
        </w:rPr>
        <w:t>請求書</w:t>
      </w:r>
      <w:r w:rsidR="00B36855" w:rsidRPr="000E106D">
        <w:rPr>
          <w:rFonts w:hAnsi="ＭＳ 明朝" w:hint="eastAsia"/>
          <w:color w:val="auto"/>
          <w:sz w:val="22"/>
          <w:szCs w:val="22"/>
        </w:rPr>
        <w:t>については</w:t>
      </w:r>
      <w:r w:rsidR="00E46F31" w:rsidRPr="000E106D">
        <w:rPr>
          <w:rFonts w:hAnsi="ＭＳ 明朝" w:hint="eastAsia"/>
          <w:color w:val="auto"/>
          <w:sz w:val="22"/>
          <w:szCs w:val="22"/>
        </w:rPr>
        <w:t>契約後発注者の求めに応じて、グループごとに分割し</w:t>
      </w:r>
      <w:r w:rsidR="00CC74E8" w:rsidRPr="000E106D">
        <w:rPr>
          <w:rFonts w:hAnsi="ＭＳ 明朝" w:hint="eastAsia"/>
          <w:color w:val="auto"/>
          <w:sz w:val="22"/>
          <w:szCs w:val="22"/>
        </w:rPr>
        <w:t>書面</w:t>
      </w:r>
      <w:r w:rsidR="00CD4D2B" w:rsidRPr="000E106D">
        <w:rPr>
          <w:rFonts w:hAnsi="ＭＳ 明朝"/>
          <w:color w:val="auto"/>
          <w:sz w:val="22"/>
          <w:szCs w:val="22"/>
        </w:rPr>
        <w:t>で作成、施設担当課宛に郵送すること。なお、請求内訳は施設毎</w:t>
      </w:r>
      <w:r w:rsidR="00CD4D2B" w:rsidRPr="006D7DC8">
        <w:rPr>
          <w:rFonts w:hAnsi="ＭＳ 明朝"/>
          <w:color w:val="auto"/>
          <w:sz w:val="22"/>
          <w:szCs w:val="22"/>
        </w:rPr>
        <w:t>に分けて整理し、施設担当課宛に郵送またはWEBページより確認が行えるものとする。</w:t>
      </w:r>
    </w:p>
    <w:p w14:paraId="6D05AE4A" w14:textId="1781432B" w:rsidR="00F57F50" w:rsidRPr="006D7DC8" w:rsidRDefault="00071AFE" w:rsidP="00FC47D0">
      <w:pPr>
        <w:pStyle w:val="Default"/>
        <w:rPr>
          <w:rFonts w:hAnsi="ＭＳ 明朝"/>
          <w:color w:val="auto"/>
          <w:sz w:val="22"/>
          <w:szCs w:val="22"/>
        </w:rPr>
      </w:pPr>
      <w:r w:rsidRPr="006D7DC8">
        <w:rPr>
          <w:rFonts w:hAnsi="ＭＳ 明朝" w:hint="eastAsia"/>
          <w:color w:val="auto"/>
          <w:sz w:val="22"/>
          <w:szCs w:val="22"/>
        </w:rPr>
        <w:t>（４）</w:t>
      </w:r>
      <w:r w:rsidR="00FC47D0" w:rsidRPr="006D7DC8">
        <w:rPr>
          <w:rFonts w:hAnsi="ＭＳ 明朝" w:hint="eastAsia"/>
          <w:color w:val="auto"/>
          <w:sz w:val="22"/>
          <w:szCs w:val="22"/>
        </w:rPr>
        <w:t xml:space="preserve">　</w:t>
      </w:r>
      <w:r w:rsidR="009E57FF" w:rsidRPr="006D7DC8">
        <w:rPr>
          <w:rFonts w:hAnsi="ＭＳ 明朝"/>
          <w:color w:val="auto"/>
          <w:sz w:val="22"/>
          <w:szCs w:val="22"/>
        </w:rPr>
        <w:t>再生可能エネルギー電気の確認資料等</w:t>
      </w:r>
    </w:p>
    <w:p w14:paraId="7ABAC4AD" w14:textId="77777777" w:rsidR="009D703B" w:rsidRPr="006D7DC8" w:rsidRDefault="009D703B" w:rsidP="00AD7325">
      <w:pPr>
        <w:pStyle w:val="Default"/>
        <w:ind w:left="1" w:firstLineChars="100" w:firstLine="220"/>
        <w:rPr>
          <w:rFonts w:hAnsi="ＭＳ 明朝"/>
          <w:color w:val="000000" w:themeColor="text1"/>
          <w:sz w:val="22"/>
          <w:szCs w:val="22"/>
        </w:rPr>
      </w:pPr>
      <w:r w:rsidRPr="006D7DC8">
        <w:rPr>
          <w:rFonts w:hAnsi="ＭＳ 明朝" w:hint="eastAsia"/>
          <w:color w:val="000000" w:themeColor="text1"/>
          <w:sz w:val="22"/>
          <w:szCs w:val="22"/>
        </w:rPr>
        <w:t>受注者は、次のア及びイに掲げる資料を、当該ア及びイに定める期限内に発注者に提出しなければならない。</w:t>
      </w:r>
    </w:p>
    <w:p w14:paraId="6A181668" w14:textId="0BE5E457" w:rsidR="009D703B" w:rsidRPr="006D7DC8" w:rsidRDefault="009D703B" w:rsidP="00AD7325">
      <w:pPr>
        <w:pStyle w:val="Default"/>
        <w:ind w:firstLineChars="100" w:firstLine="220"/>
        <w:rPr>
          <w:rFonts w:hAnsi="ＭＳ 明朝"/>
          <w:color w:val="000000" w:themeColor="text1"/>
          <w:sz w:val="22"/>
          <w:szCs w:val="22"/>
        </w:rPr>
      </w:pPr>
      <w:r w:rsidRPr="006D7DC8">
        <w:rPr>
          <w:rFonts w:hAnsi="ＭＳ 明朝" w:hint="eastAsia"/>
          <w:color w:val="000000" w:themeColor="text1"/>
          <w:sz w:val="22"/>
          <w:szCs w:val="22"/>
        </w:rPr>
        <w:t xml:space="preserve">ア　</w:t>
      </w:r>
      <w:r w:rsidRPr="006D7DC8">
        <w:rPr>
          <w:rFonts w:hAnsi="ＭＳ 明朝"/>
          <w:color w:val="000000" w:themeColor="text1"/>
          <w:sz w:val="22"/>
          <w:szCs w:val="22"/>
        </w:rPr>
        <w:t xml:space="preserve">供給元電源情報及び供給電力量に占める再生可能エネルギー電気の比率について確認できる資料（任意様式） </w:t>
      </w:r>
      <w:r w:rsidR="00B34161" w:rsidRPr="006D7DC8">
        <w:rPr>
          <w:rFonts w:hAnsi="ＭＳ 明朝" w:hint="eastAsia"/>
          <w:color w:val="000000" w:themeColor="text1"/>
          <w:sz w:val="22"/>
          <w:szCs w:val="22"/>
        </w:rPr>
        <w:t>提出期限：</w:t>
      </w:r>
      <w:r w:rsidRPr="006D7DC8">
        <w:rPr>
          <w:rFonts w:hAnsi="ＭＳ 明朝"/>
          <w:color w:val="000000" w:themeColor="text1"/>
          <w:sz w:val="22"/>
          <w:szCs w:val="22"/>
        </w:rPr>
        <w:t>契約年度における電力供給の終了する日の翌月１０日</w:t>
      </w:r>
    </w:p>
    <w:p w14:paraId="392093D6" w14:textId="0C0BB75A" w:rsidR="009D703B" w:rsidRPr="006D7DC8" w:rsidRDefault="009D703B" w:rsidP="00AD7325">
      <w:pPr>
        <w:pStyle w:val="Default"/>
        <w:ind w:firstLineChars="100" w:firstLine="220"/>
        <w:rPr>
          <w:rFonts w:hAnsi="ＭＳ 明朝"/>
          <w:color w:val="000000" w:themeColor="text1"/>
          <w:sz w:val="22"/>
          <w:szCs w:val="22"/>
        </w:rPr>
      </w:pPr>
      <w:r w:rsidRPr="006D7DC8">
        <w:rPr>
          <w:rFonts w:hAnsi="ＭＳ 明朝"/>
          <w:color w:val="000000" w:themeColor="text1"/>
          <w:sz w:val="22"/>
          <w:szCs w:val="22"/>
        </w:rPr>
        <w:lastRenderedPageBreak/>
        <w:t>イ</w:t>
      </w:r>
      <w:r w:rsidRPr="006D7DC8">
        <w:rPr>
          <w:rFonts w:hAnsi="ＭＳ 明朝" w:hint="eastAsia"/>
          <w:color w:val="000000" w:themeColor="text1"/>
          <w:sz w:val="22"/>
          <w:szCs w:val="22"/>
        </w:rPr>
        <w:t xml:space="preserve"> </w:t>
      </w:r>
      <w:r w:rsidRPr="006D7DC8">
        <w:rPr>
          <w:rFonts w:hAnsi="ＭＳ 明朝"/>
          <w:color w:val="000000" w:themeColor="text1"/>
          <w:sz w:val="22"/>
          <w:szCs w:val="22"/>
        </w:rPr>
        <w:t xml:space="preserve"> 再生可能エネルギー電気の供給に用いた証書の写し </w:t>
      </w:r>
      <w:r w:rsidR="00B34161" w:rsidRPr="006D7DC8">
        <w:rPr>
          <w:rFonts w:hAnsi="ＭＳ 明朝" w:hint="eastAsia"/>
          <w:color w:val="000000" w:themeColor="text1"/>
          <w:sz w:val="22"/>
          <w:szCs w:val="22"/>
        </w:rPr>
        <w:t>提出期限：</w:t>
      </w:r>
      <w:r w:rsidRPr="006D7DC8">
        <w:rPr>
          <w:rFonts w:hAnsi="ＭＳ 明朝"/>
          <w:color w:val="000000" w:themeColor="text1"/>
          <w:sz w:val="22"/>
          <w:szCs w:val="22"/>
        </w:rPr>
        <w:t>甲</w:t>
      </w:r>
      <w:r w:rsidR="006C1DCB" w:rsidRPr="006D7DC8">
        <w:rPr>
          <w:rFonts w:hAnsi="ＭＳ 明朝" w:hint="eastAsia"/>
          <w:color w:val="000000" w:themeColor="text1"/>
          <w:sz w:val="22"/>
          <w:szCs w:val="22"/>
        </w:rPr>
        <w:t>と</w:t>
      </w:r>
      <w:r w:rsidRPr="006D7DC8">
        <w:rPr>
          <w:rFonts w:hAnsi="ＭＳ 明朝"/>
          <w:color w:val="000000" w:themeColor="text1"/>
          <w:sz w:val="22"/>
          <w:szCs w:val="22"/>
        </w:rPr>
        <w:t>の協議により定めた期間内</w:t>
      </w:r>
      <w:r w:rsidRPr="006D7DC8">
        <w:rPr>
          <w:rFonts w:hAnsi="ＭＳ 明朝" w:hint="eastAsia"/>
          <w:color w:val="000000" w:themeColor="text1"/>
          <w:sz w:val="22"/>
          <w:szCs w:val="22"/>
          <w:vertAlign w:val="superscript"/>
        </w:rPr>
        <w:t>※</w:t>
      </w:r>
      <w:r w:rsidRPr="006D7DC8">
        <w:rPr>
          <w:rFonts w:hAnsi="ＭＳ 明朝"/>
          <w:color w:val="000000" w:themeColor="text1"/>
          <w:sz w:val="22"/>
          <w:szCs w:val="22"/>
        </w:rPr>
        <w:t xml:space="preserve"> </w:t>
      </w:r>
    </w:p>
    <w:p w14:paraId="3620F5F4" w14:textId="143E3096" w:rsidR="009D703B" w:rsidRPr="006D7DC8" w:rsidRDefault="009D703B" w:rsidP="006D7DC8">
      <w:pPr>
        <w:pStyle w:val="Default"/>
        <w:rPr>
          <w:rFonts w:hAnsi="ＭＳ 明朝"/>
          <w:color w:val="000000" w:themeColor="text1"/>
          <w:sz w:val="22"/>
          <w:szCs w:val="22"/>
        </w:rPr>
      </w:pPr>
      <w:r w:rsidRPr="006D7DC8">
        <w:rPr>
          <w:rFonts w:hAnsi="ＭＳ 明朝"/>
          <w:color w:val="000000" w:themeColor="text1"/>
          <w:sz w:val="22"/>
          <w:szCs w:val="22"/>
        </w:rPr>
        <w:t>※当該証書の写しが前項第６号の供給条件の仕様を満たさない場合において、追加で購入した証書により補修をする場合は、別途期間を定めるものとする。</w:t>
      </w:r>
    </w:p>
    <w:p w14:paraId="3B584B7F" w14:textId="3CED8367" w:rsidR="00F54B41" w:rsidRPr="006D7DC8" w:rsidRDefault="009D703B" w:rsidP="00AD7325">
      <w:pPr>
        <w:pStyle w:val="Default"/>
        <w:ind w:firstLineChars="100" w:firstLine="220"/>
        <w:rPr>
          <w:rFonts w:hAnsi="ＭＳ 明朝"/>
          <w:color w:val="auto"/>
          <w:sz w:val="22"/>
          <w:szCs w:val="22"/>
        </w:rPr>
      </w:pPr>
      <w:r w:rsidRPr="006D7DC8">
        <w:rPr>
          <w:rFonts w:hAnsi="ＭＳ 明朝" w:hint="eastAsia"/>
          <w:color w:val="auto"/>
          <w:sz w:val="22"/>
          <w:szCs w:val="22"/>
        </w:rPr>
        <w:t xml:space="preserve">ウ　</w:t>
      </w:r>
      <w:r w:rsidR="00FB6A0F" w:rsidRPr="006D7DC8">
        <w:rPr>
          <w:rFonts w:hAnsi="ＭＳ 明朝" w:hint="eastAsia"/>
          <w:color w:val="auto"/>
          <w:sz w:val="22"/>
          <w:szCs w:val="22"/>
        </w:rPr>
        <w:t>供給条件において指定された</w:t>
      </w:r>
      <w:r w:rsidR="006E7A11" w:rsidRPr="006D7DC8">
        <w:rPr>
          <w:rFonts w:hAnsi="ＭＳ 明朝" w:hint="eastAsia"/>
          <w:color w:val="auto"/>
          <w:sz w:val="22"/>
          <w:szCs w:val="22"/>
        </w:rPr>
        <w:t>契約</w:t>
      </w:r>
      <w:r w:rsidR="00FB6A0F" w:rsidRPr="006D7DC8">
        <w:rPr>
          <w:rFonts w:hAnsi="ＭＳ 明朝" w:hint="eastAsia"/>
          <w:color w:val="auto"/>
          <w:sz w:val="22"/>
          <w:szCs w:val="22"/>
        </w:rPr>
        <w:t>供給電力</w:t>
      </w:r>
      <w:r w:rsidR="0056646B" w:rsidRPr="006D7DC8">
        <w:rPr>
          <w:rFonts w:hAnsi="ＭＳ 明朝" w:hint="eastAsia"/>
          <w:color w:val="auto"/>
          <w:sz w:val="22"/>
          <w:szCs w:val="22"/>
        </w:rPr>
        <w:t>における</w:t>
      </w:r>
      <w:r w:rsidR="00746F3D" w:rsidRPr="006D7DC8">
        <w:rPr>
          <w:rFonts w:hAnsi="ＭＳ 明朝" w:hint="eastAsia"/>
          <w:color w:val="auto"/>
          <w:sz w:val="22"/>
          <w:szCs w:val="22"/>
        </w:rPr>
        <w:t>調整後</w:t>
      </w:r>
      <w:r w:rsidR="00FB6A0F" w:rsidRPr="006D7DC8">
        <w:rPr>
          <w:rFonts w:hAnsi="ＭＳ 明朝" w:hint="eastAsia"/>
          <w:color w:val="auto"/>
          <w:sz w:val="22"/>
          <w:szCs w:val="22"/>
        </w:rPr>
        <w:t>排出係数</w:t>
      </w:r>
      <w:r w:rsidR="00306EB9" w:rsidRPr="006D7DC8">
        <w:rPr>
          <w:rFonts w:hAnsi="ＭＳ 明朝" w:hint="eastAsia"/>
          <w:color w:val="auto"/>
          <w:sz w:val="22"/>
          <w:szCs w:val="22"/>
        </w:rPr>
        <w:t>において、</w:t>
      </w:r>
      <w:r w:rsidR="00925E2A" w:rsidRPr="006D7DC8">
        <w:rPr>
          <w:rFonts w:hAnsi="ＭＳ 明朝" w:hint="eastAsia"/>
          <w:color w:val="auto"/>
          <w:sz w:val="22"/>
          <w:szCs w:val="22"/>
        </w:rPr>
        <w:t>温室効果ガス算定排出量等の報告等に関する命令（平成</w:t>
      </w:r>
      <w:r w:rsidR="00925E2A" w:rsidRPr="006D7DC8">
        <w:rPr>
          <w:rFonts w:hAnsi="ＭＳ 明朝"/>
          <w:color w:val="auto"/>
          <w:sz w:val="22"/>
          <w:szCs w:val="22"/>
        </w:rPr>
        <w:t>18年内閣府・総務省・法務省・外務省・財務省・文部科学省・厚生労働省・農林水産省・経済産業省・国土交通省・環境省令第2号）第20条の2に基づき環境大臣及び経済産業大臣</w:t>
      </w:r>
      <w:r w:rsidR="00907C7B" w:rsidRPr="006D7DC8">
        <w:rPr>
          <w:rFonts w:hAnsi="ＭＳ 明朝" w:hint="eastAsia"/>
          <w:color w:val="auto"/>
          <w:sz w:val="22"/>
          <w:szCs w:val="22"/>
        </w:rPr>
        <w:t>が</w:t>
      </w:r>
      <w:r w:rsidR="00925E2A" w:rsidRPr="006D7DC8">
        <w:rPr>
          <w:rFonts w:hAnsi="ＭＳ 明朝"/>
          <w:color w:val="auto"/>
          <w:sz w:val="22"/>
          <w:szCs w:val="22"/>
        </w:rPr>
        <w:t>公表</w:t>
      </w:r>
      <w:r w:rsidR="00907C7B" w:rsidRPr="006D7DC8">
        <w:rPr>
          <w:rFonts w:hAnsi="ＭＳ 明朝" w:hint="eastAsia"/>
          <w:color w:val="auto"/>
          <w:sz w:val="22"/>
          <w:szCs w:val="22"/>
        </w:rPr>
        <w:t>している</w:t>
      </w:r>
      <w:r w:rsidR="004F4E97" w:rsidRPr="006D7DC8">
        <w:rPr>
          <w:rFonts w:hAnsi="ＭＳ 明朝" w:hint="eastAsia"/>
          <w:color w:val="auto"/>
          <w:sz w:val="22"/>
          <w:szCs w:val="22"/>
        </w:rPr>
        <w:t>もの</w:t>
      </w:r>
      <w:r w:rsidR="00E46F31" w:rsidRPr="006D7DC8">
        <w:rPr>
          <w:rFonts w:hAnsi="ＭＳ 明朝" w:hint="eastAsia"/>
          <w:color w:val="auto"/>
          <w:sz w:val="22"/>
          <w:szCs w:val="22"/>
        </w:rPr>
        <w:t>である場</w:t>
      </w:r>
      <w:r w:rsidR="00CC74E8" w:rsidRPr="006D7DC8">
        <w:rPr>
          <w:rFonts w:hAnsi="ＭＳ 明朝" w:hint="eastAsia"/>
          <w:color w:val="auto"/>
          <w:sz w:val="22"/>
          <w:szCs w:val="22"/>
        </w:rPr>
        <w:t>合、</w:t>
      </w:r>
      <w:r w:rsidR="004F4E97" w:rsidRPr="006D7DC8">
        <w:rPr>
          <w:rFonts w:hAnsi="ＭＳ 明朝" w:hint="eastAsia"/>
          <w:color w:val="auto"/>
          <w:sz w:val="22"/>
          <w:szCs w:val="22"/>
        </w:rPr>
        <w:t>この公表をもって</w:t>
      </w:r>
      <w:r w:rsidR="00CC74E8" w:rsidRPr="006D7DC8">
        <w:rPr>
          <w:rFonts w:hAnsi="ＭＳ 明朝" w:hint="eastAsia"/>
          <w:color w:val="auto"/>
          <w:sz w:val="22"/>
          <w:szCs w:val="22"/>
        </w:rPr>
        <w:t>再生可能エネルギー電気の供給に用いた証書の写し</w:t>
      </w:r>
      <w:r w:rsidR="003D3ED6" w:rsidRPr="006D7DC8">
        <w:rPr>
          <w:rFonts w:hAnsi="ＭＳ 明朝" w:hint="eastAsia"/>
          <w:color w:val="auto"/>
          <w:sz w:val="22"/>
          <w:szCs w:val="22"/>
        </w:rPr>
        <w:t>に</w:t>
      </w:r>
      <w:r w:rsidR="004F4E97" w:rsidRPr="006D7DC8">
        <w:rPr>
          <w:rFonts w:hAnsi="ＭＳ 明朝" w:hint="eastAsia"/>
          <w:color w:val="auto"/>
          <w:sz w:val="22"/>
          <w:szCs w:val="22"/>
        </w:rPr>
        <w:t>変えることができるものとする。</w:t>
      </w:r>
    </w:p>
    <w:p w14:paraId="3C177B39" w14:textId="77777777" w:rsidR="00AA6B37" w:rsidRPr="006D7DC8" w:rsidRDefault="00AA6B37" w:rsidP="00110C1B">
      <w:pPr>
        <w:pStyle w:val="Default"/>
        <w:rPr>
          <w:rFonts w:hAnsi="ＭＳ 明朝"/>
          <w:color w:val="auto"/>
          <w:sz w:val="22"/>
          <w:szCs w:val="22"/>
        </w:rPr>
      </w:pPr>
    </w:p>
    <w:p w14:paraId="14F57382" w14:textId="503BB970" w:rsidR="00844951" w:rsidRPr="006D7DC8" w:rsidRDefault="00844951" w:rsidP="00AD7325">
      <w:pPr>
        <w:pStyle w:val="Default"/>
        <w:ind w:left="660" w:hangingChars="300" w:hanging="660"/>
        <w:rPr>
          <w:rFonts w:hAnsi="ＭＳ 明朝"/>
          <w:color w:val="auto"/>
          <w:sz w:val="22"/>
          <w:szCs w:val="22"/>
        </w:rPr>
      </w:pPr>
      <w:r w:rsidRPr="006D7DC8">
        <w:rPr>
          <w:rFonts w:hAnsi="ＭＳ 明朝" w:hint="eastAsia"/>
          <w:color w:val="auto"/>
          <w:sz w:val="22"/>
          <w:szCs w:val="22"/>
        </w:rPr>
        <w:t>４．入札金額算出方法</w:t>
      </w:r>
    </w:p>
    <w:p w14:paraId="2A593CCC" w14:textId="048CEBD2" w:rsidR="0044096B" w:rsidRPr="006D7DC8" w:rsidRDefault="0044096B" w:rsidP="00AD7325">
      <w:pPr>
        <w:pStyle w:val="Default"/>
        <w:ind w:leftChars="100" w:left="680" w:hangingChars="200" w:hanging="440"/>
        <w:rPr>
          <w:rFonts w:hAnsi="ＭＳ 明朝"/>
          <w:color w:val="auto"/>
          <w:sz w:val="22"/>
          <w:szCs w:val="22"/>
        </w:rPr>
      </w:pPr>
      <w:r w:rsidRPr="006D7DC8">
        <w:rPr>
          <w:rFonts w:hAnsi="ＭＳ 明朝" w:hint="eastAsia"/>
          <w:color w:val="auto"/>
          <w:sz w:val="22"/>
          <w:szCs w:val="22"/>
        </w:rPr>
        <w:t>①環境価値単価は各社任意で設定可能、ただし設定する場合は固定単価とする。</w:t>
      </w:r>
    </w:p>
    <w:p w14:paraId="3C7E29B6" w14:textId="59042F33" w:rsidR="0044096B" w:rsidRPr="006D7DC8" w:rsidRDefault="0044096B" w:rsidP="00AD7325">
      <w:pPr>
        <w:pStyle w:val="Default"/>
        <w:ind w:firstLineChars="100" w:firstLine="220"/>
        <w:rPr>
          <w:rFonts w:hAnsi="ＭＳ 明朝"/>
          <w:color w:val="auto"/>
          <w:sz w:val="22"/>
          <w:szCs w:val="22"/>
        </w:rPr>
      </w:pPr>
      <w:r w:rsidRPr="006D7DC8">
        <w:rPr>
          <w:rFonts w:hAnsi="ＭＳ 明朝" w:hint="eastAsia"/>
          <w:color w:val="auto"/>
          <w:sz w:val="22"/>
          <w:szCs w:val="22"/>
        </w:rPr>
        <w:t>②燃料調整単価の反映は各社任意で設定可能、ただし設定する場合は、算定諸元が公表されていること</w:t>
      </w:r>
      <w:r w:rsidR="00033D79" w:rsidRPr="006D7DC8">
        <w:rPr>
          <w:rFonts w:hAnsi="ＭＳ 明朝" w:hint="eastAsia"/>
          <w:color w:val="auto"/>
          <w:sz w:val="22"/>
          <w:szCs w:val="22"/>
        </w:rPr>
        <w:t>と</w:t>
      </w:r>
      <w:r w:rsidRPr="006D7DC8">
        <w:rPr>
          <w:rFonts w:hAnsi="ＭＳ 明朝" w:hint="eastAsia"/>
          <w:color w:val="auto"/>
          <w:sz w:val="22"/>
          <w:szCs w:val="22"/>
        </w:rPr>
        <w:t>し、入札時に算定諸元を提出すること。</w:t>
      </w:r>
    </w:p>
    <w:p w14:paraId="4F130F85" w14:textId="644AC347" w:rsidR="0044096B" w:rsidRPr="006D7DC8" w:rsidRDefault="0063418B" w:rsidP="00AD7325">
      <w:pPr>
        <w:pStyle w:val="Default"/>
        <w:ind w:firstLineChars="100" w:firstLine="220"/>
        <w:rPr>
          <w:rFonts w:hAnsi="ＭＳ 明朝"/>
          <w:color w:val="auto"/>
          <w:sz w:val="22"/>
          <w:szCs w:val="22"/>
        </w:rPr>
      </w:pPr>
      <w:r w:rsidRPr="006D7DC8">
        <w:rPr>
          <w:rFonts w:hAnsi="ＭＳ 明朝" w:hint="eastAsia"/>
          <w:color w:val="auto"/>
          <w:sz w:val="22"/>
          <w:szCs w:val="22"/>
        </w:rPr>
        <w:t>③</w:t>
      </w:r>
      <w:r w:rsidR="0044096B" w:rsidRPr="006D7DC8">
        <w:rPr>
          <w:rFonts w:hAnsi="ＭＳ 明朝" w:hint="eastAsia"/>
          <w:color w:val="auto"/>
          <w:sz w:val="22"/>
          <w:szCs w:val="22"/>
        </w:rPr>
        <w:t>燃料調整単価を設定する場合、当該地域を管轄する旧一般電気事業者が適用する燃料費等調整単価の算定諸元を用いる場合は指定する燃料費等調整単価を用いて算出すること。なお受注者が独自に定める公開された算定諸元を用いる場合は</w:t>
      </w:r>
      <w:r w:rsidR="001C6F37">
        <w:rPr>
          <w:rFonts w:hAnsi="ＭＳ 明朝" w:hint="eastAsia"/>
          <w:color w:val="auto"/>
          <w:sz w:val="22"/>
          <w:szCs w:val="22"/>
        </w:rPr>
        <w:t>、</w:t>
      </w:r>
      <w:r w:rsidR="0044096B" w:rsidRPr="006D7DC8">
        <w:rPr>
          <w:rFonts w:hAnsi="ＭＳ 明朝" w:hint="eastAsia"/>
          <w:color w:val="auto"/>
          <w:sz w:val="22"/>
          <w:szCs w:val="22"/>
        </w:rPr>
        <w:t>本入札において指定する</w:t>
      </w:r>
      <w:r w:rsidR="0044096B" w:rsidRPr="00D56386">
        <w:rPr>
          <w:rFonts w:hAnsi="ＭＳ 明朝" w:hint="eastAsia"/>
          <w:color w:val="auto"/>
          <w:sz w:val="22"/>
          <w:szCs w:val="22"/>
          <w:highlight w:val="yellow"/>
        </w:rPr>
        <w:t>貿易統計</w:t>
      </w:r>
      <w:r w:rsidR="0044096B" w:rsidRPr="00D56386">
        <w:rPr>
          <w:rFonts w:hAnsi="ＭＳ 明朝"/>
          <w:color w:val="auto"/>
          <w:sz w:val="22"/>
          <w:szCs w:val="22"/>
          <w:highlight w:val="yellow"/>
        </w:rPr>
        <w:t>を使用</w:t>
      </w:r>
      <w:r w:rsidR="0044096B" w:rsidRPr="00D56386">
        <w:rPr>
          <w:rFonts w:hAnsi="ＭＳ 明朝" w:hint="eastAsia"/>
          <w:color w:val="auto"/>
          <w:sz w:val="22"/>
          <w:szCs w:val="22"/>
          <w:highlight w:val="yellow"/>
        </w:rPr>
        <w:t>して</w:t>
      </w:r>
      <w:r w:rsidR="0044096B" w:rsidRPr="006D7DC8">
        <w:rPr>
          <w:rFonts w:hAnsi="ＭＳ 明朝" w:hint="eastAsia"/>
          <w:color w:val="auto"/>
          <w:sz w:val="22"/>
          <w:szCs w:val="22"/>
        </w:rPr>
        <w:t>当該月の燃料費等調整費を算出</w:t>
      </w:r>
      <w:r w:rsidR="0044096B" w:rsidRPr="006D7DC8">
        <w:rPr>
          <w:rFonts w:hAnsi="ＭＳ 明朝"/>
          <w:color w:val="auto"/>
          <w:sz w:val="22"/>
          <w:szCs w:val="22"/>
        </w:rPr>
        <w:t>すること。</w:t>
      </w:r>
    </w:p>
    <w:p w14:paraId="29474A71" w14:textId="2D59A531" w:rsidR="0044096B" w:rsidRPr="006D7DC8" w:rsidRDefault="0063418B" w:rsidP="00AD7325">
      <w:pPr>
        <w:pStyle w:val="Default"/>
        <w:ind w:firstLineChars="100" w:firstLine="220"/>
        <w:rPr>
          <w:rFonts w:hAnsi="ＭＳ 明朝"/>
          <w:color w:val="auto"/>
          <w:sz w:val="22"/>
          <w:szCs w:val="22"/>
        </w:rPr>
      </w:pPr>
      <w:r w:rsidRPr="006D7DC8">
        <w:rPr>
          <w:rFonts w:hAnsi="ＭＳ 明朝" w:hint="eastAsia"/>
          <w:color w:val="auto"/>
          <w:sz w:val="22"/>
          <w:szCs w:val="22"/>
        </w:rPr>
        <w:t>④</w:t>
      </w:r>
      <w:r w:rsidR="0044096B" w:rsidRPr="006D7DC8">
        <w:rPr>
          <w:rFonts w:hAnsi="ＭＳ 明朝" w:hint="eastAsia"/>
          <w:color w:val="auto"/>
          <w:sz w:val="22"/>
          <w:szCs w:val="22"/>
        </w:rPr>
        <w:t>容量拠出金の負担額を考慮して各単価は算出を行うこと。</w:t>
      </w:r>
    </w:p>
    <w:p w14:paraId="2EFFA4D2" w14:textId="7708823B" w:rsidR="0044096B" w:rsidRPr="006D7DC8" w:rsidRDefault="0063418B" w:rsidP="00AD7325">
      <w:pPr>
        <w:pStyle w:val="Default"/>
        <w:ind w:firstLineChars="100" w:firstLine="220"/>
        <w:rPr>
          <w:rFonts w:hAnsi="ＭＳ 明朝"/>
          <w:color w:val="auto"/>
          <w:sz w:val="22"/>
          <w:szCs w:val="22"/>
        </w:rPr>
      </w:pPr>
      <w:r w:rsidRPr="006D7DC8">
        <w:rPr>
          <w:rFonts w:hAnsi="ＭＳ 明朝" w:hint="eastAsia"/>
          <w:color w:val="auto"/>
          <w:sz w:val="22"/>
          <w:szCs w:val="22"/>
        </w:rPr>
        <w:t>⑤</w:t>
      </w:r>
      <w:r w:rsidR="0044096B" w:rsidRPr="006D7DC8">
        <w:rPr>
          <w:rFonts w:hAnsi="ＭＳ 明朝" w:hint="eastAsia"/>
          <w:color w:val="auto"/>
          <w:sz w:val="22"/>
          <w:szCs w:val="22"/>
        </w:rPr>
        <w:t>本入札において、再生可能エネルギー発電促進賦課金、電気・ガス価格激変緩和対策は考慮しないこと。</w:t>
      </w:r>
    </w:p>
    <w:p w14:paraId="1540304B" w14:textId="77777777" w:rsidR="00844951" w:rsidRPr="006D7DC8" w:rsidRDefault="00844951" w:rsidP="005B1A8A">
      <w:pPr>
        <w:pStyle w:val="Default"/>
        <w:rPr>
          <w:rFonts w:hAnsi="ＭＳ 明朝"/>
          <w:color w:val="auto"/>
          <w:sz w:val="22"/>
          <w:szCs w:val="22"/>
        </w:rPr>
      </w:pPr>
    </w:p>
    <w:p w14:paraId="7C52F124" w14:textId="06031609" w:rsidR="006F3E91" w:rsidRPr="006D7DC8" w:rsidRDefault="00025F7C" w:rsidP="006F3E91">
      <w:pPr>
        <w:pStyle w:val="Default"/>
        <w:rPr>
          <w:rFonts w:hAnsi="ＭＳ 明朝"/>
          <w:color w:val="auto"/>
          <w:sz w:val="22"/>
          <w:szCs w:val="22"/>
        </w:rPr>
      </w:pPr>
      <w:r w:rsidRPr="006D7DC8">
        <w:rPr>
          <w:rFonts w:hAnsi="ＭＳ 明朝" w:hint="eastAsia"/>
          <w:color w:val="auto"/>
          <w:sz w:val="22"/>
          <w:szCs w:val="22"/>
        </w:rPr>
        <w:t>５</w:t>
      </w:r>
      <w:r w:rsidR="009D2AB2" w:rsidRPr="006D7DC8">
        <w:rPr>
          <w:rFonts w:hAnsi="ＭＳ 明朝" w:hint="eastAsia"/>
          <w:color w:val="auto"/>
          <w:sz w:val="22"/>
          <w:szCs w:val="22"/>
        </w:rPr>
        <w:t>．</w:t>
      </w:r>
      <w:r w:rsidR="006F3E91" w:rsidRPr="006D7DC8">
        <w:rPr>
          <w:rFonts w:hAnsi="ＭＳ 明朝" w:hint="eastAsia"/>
          <w:color w:val="auto"/>
          <w:sz w:val="22"/>
          <w:szCs w:val="22"/>
        </w:rPr>
        <w:t>受注者の留意事項</w:t>
      </w:r>
    </w:p>
    <w:p w14:paraId="29B398EC" w14:textId="6F718A83" w:rsidR="00B246C2" w:rsidRPr="006D7DC8" w:rsidRDefault="00F7278B" w:rsidP="006F3E91">
      <w:pPr>
        <w:pStyle w:val="Default"/>
        <w:rPr>
          <w:rFonts w:hAnsi="ＭＳ 明朝"/>
          <w:color w:val="auto"/>
          <w:sz w:val="22"/>
          <w:szCs w:val="22"/>
        </w:rPr>
      </w:pPr>
      <w:r w:rsidRPr="006D7DC8">
        <w:rPr>
          <w:rFonts w:hAnsi="ＭＳ 明朝" w:hint="eastAsia"/>
          <w:color w:val="auto"/>
          <w:sz w:val="22"/>
          <w:szCs w:val="22"/>
        </w:rPr>
        <w:t>（１）</w:t>
      </w:r>
      <w:r w:rsidR="006F3E91" w:rsidRPr="006D7DC8">
        <w:rPr>
          <w:rFonts w:hAnsi="ＭＳ 明朝" w:hint="eastAsia"/>
          <w:color w:val="auto"/>
          <w:sz w:val="22"/>
          <w:szCs w:val="22"/>
        </w:rPr>
        <w:t xml:space="preserve">　</w:t>
      </w:r>
      <w:r w:rsidR="00FC47D0" w:rsidRPr="006D7DC8">
        <w:rPr>
          <w:rFonts w:hAnsi="ＭＳ 明朝" w:hint="eastAsia"/>
          <w:color w:val="auto"/>
          <w:sz w:val="22"/>
          <w:szCs w:val="22"/>
        </w:rPr>
        <w:t>検</w:t>
      </w:r>
      <w:r w:rsidR="00B246C2" w:rsidRPr="006D7DC8">
        <w:rPr>
          <w:rFonts w:hAnsi="ＭＳ 明朝" w:hint="eastAsia"/>
          <w:color w:val="auto"/>
          <w:sz w:val="22"/>
          <w:szCs w:val="22"/>
        </w:rPr>
        <w:t>針機器等</w:t>
      </w:r>
    </w:p>
    <w:p w14:paraId="3E4D0CA8" w14:textId="4CC51352" w:rsidR="00F7278B" w:rsidRPr="006D7DC8" w:rsidRDefault="00F57F50" w:rsidP="00AD7325">
      <w:pPr>
        <w:pStyle w:val="Default"/>
        <w:ind w:left="1" w:firstLineChars="100" w:firstLine="220"/>
        <w:rPr>
          <w:rFonts w:hAnsi="ＭＳ 明朝"/>
          <w:color w:val="auto"/>
          <w:sz w:val="22"/>
          <w:szCs w:val="22"/>
        </w:rPr>
      </w:pPr>
      <w:r w:rsidRPr="006D7DC8">
        <w:rPr>
          <w:rFonts w:hAnsi="ＭＳ 明朝" w:hint="eastAsia"/>
          <w:color w:val="auto"/>
          <w:sz w:val="22"/>
          <w:szCs w:val="22"/>
        </w:rPr>
        <w:t>契約の締結に伴い、電力量等の検針に必要な機器の準備、交換工事等について調整が必要となる場合は、</w:t>
      </w:r>
      <w:r w:rsidR="00B246C2" w:rsidRPr="006D7DC8">
        <w:rPr>
          <w:rFonts w:hAnsi="ＭＳ 明朝" w:hint="eastAsia"/>
          <w:color w:val="auto"/>
          <w:sz w:val="22"/>
          <w:szCs w:val="22"/>
        </w:rPr>
        <w:t>受注者</w:t>
      </w:r>
      <w:r w:rsidRPr="006D7DC8">
        <w:rPr>
          <w:rFonts w:hAnsi="ＭＳ 明朝" w:hint="eastAsia"/>
          <w:color w:val="auto"/>
          <w:sz w:val="22"/>
          <w:szCs w:val="22"/>
        </w:rPr>
        <w:t>において当該調整を行うものとする。</w:t>
      </w:r>
      <w:r w:rsidRPr="006D7DC8">
        <w:rPr>
          <w:rFonts w:hAnsi="ＭＳ 明朝"/>
          <w:color w:val="auto"/>
          <w:sz w:val="22"/>
          <w:szCs w:val="22"/>
        </w:rPr>
        <w:t xml:space="preserve"> </w:t>
      </w:r>
    </w:p>
    <w:p w14:paraId="53225AC7" w14:textId="62610015" w:rsidR="00B246C2" w:rsidRPr="006D7DC8" w:rsidRDefault="00F7278B" w:rsidP="008D7A7B">
      <w:pPr>
        <w:pStyle w:val="Default"/>
        <w:ind w:left="440" w:hangingChars="200" w:hanging="440"/>
        <w:rPr>
          <w:rFonts w:hAnsi="ＭＳ 明朝"/>
          <w:color w:val="auto"/>
          <w:sz w:val="22"/>
          <w:szCs w:val="22"/>
        </w:rPr>
      </w:pPr>
      <w:r w:rsidRPr="006D7DC8">
        <w:rPr>
          <w:rFonts w:hAnsi="ＭＳ 明朝" w:hint="eastAsia"/>
          <w:color w:val="auto"/>
          <w:sz w:val="22"/>
          <w:szCs w:val="22"/>
        </w:rPr>
        <w:t>（２）</w:t>
      </w:r>
      <w:r w:rsidR="00FC47D0" w:rsidRPr="006D7DC8">
        <w:rPr>
          <w:rFonts w:hAnsi="ＭＳ 明朝" w:hint="eastAsia"/>
          <w:color w:val="auto"/>
          <w:sz w:val="22"/>
          <w:szCs w:val="22"/>
        </w:rPr>
        <w:t xml:space="preserve">　緊</w:t>
      </w:r>
      <w:r w:rsidR="00B246C2" w:rsidRPr="006D7DC8">
        <w:rPr>
          <w:rFonts w:hAnsi="ＭＳ 明朝" w:hint="eastAsia"/>
          <w:color w:val="auto"/>
          <w:sz w:val="22"/>
          <w:szCs w:val="22"/>
        </w:rPr>
        <w:t>急時の連絡体制</w:t>
      </w:r>
    </w:p>
    <w:p w14:paraId="5BD586D9" w14:textId="3F830010" w:rsidR="00F7278B" w:rsidRPr="006D7DC8" w:rsidRDefault="001941C3" w:rsidP="00AD7325">
      <w:pPr>
        <w:pStyle w:val="Default"/>
        <w:ind w:left="1" w:firstLineChars="100" w:firstLine="220"/>
        <w:rPr>
          <w:rFonts w:hAnsi="ＭＳ 明朝"/>
          <w:color w:val="auto"/>
          <w:sz w:val="22"/>
          <w:szCs w:val="22"/>
        </w:rPr>
      </w:pPr>
      <w:r w:rsidRPr="006D7DC8">
        <w:rPr>
          <w:rFonts w:hAnsi="ＭＳ 明朝" w:hint="eastAsia"/>
          <w:color w:val="auto"/>
          <w:sz w:val="22"/>
          <w:szCs w:val="22"/>
        </w:rPr>
        <w:t>受注者は、災害、事故等が発生した場合において、発注者</w:t>
      </w:r>
      <w:r w:rsidR="00F57F50" w:rsidRPr="006D7DC8">
        <w:rPr>
          <w:rFonts w:hAnsi="ＭＳ 明朝" w:hint="eastAsia"/>
          <w:color w:val="auto"/>
          <w:sz w:val="22"/>
          <w:szCs w:val="22"/>
        </w:rPr>
        <w:t>が指定する連絡先への指示、連絡等が迅速に行える連絡体制を確立するものとする。</w:t>
      </w:r>
      <w:r w:rsidR="00F57F50" w:rsidRPr="006D7DC8">
        <w:rPr>
          <w:rFonts w:hAnsi="ＭＳ 明朝"/>
          <w:color w:val="auto"/>
          <w:sz w:val="22"/>
          <w:szCs w:val="22"/>
        </w:rPr>
        <w:t xml:space="preserve"> </w:t>
      </w:r>
    </w:p>
    <w:p w14:paraId="34CD6AE3" w14:textId="1C265F3E" w:rsidR="006E3044" w:rsidRPr="006D7DC8" w:rsidRDefault="00F7278B" w:rsidP="008D7A7B">
      <w:pPr>
        <w:pStyle w:val="Default"/>
        <w:ind w:left="1"/>
        <w:rPr>
          <w:color w:val="auto"/>
        </w:rPr>
      </w:pPr>
      <w:r w:rsidRPr="006D7DC8">
        <w:rPr>
          <w:rFonts w:hAnsi="ＭＳ 明朝" w:hint="eastAsia"/>
          <w:color w:val="auto"/>
          <w:sz w:val="22"/>
          <w:szCs w:val="22"/>
        </w:rPr>
        <w:t>（３）</w:t>
      </w:r>
      <w:r w:rsidR="006E3044" w:rsidRPr="006D7DC8">
        <w:rPr>
          <w:rFonts w:hAnsi="ＭＳ 明朝" w:hint="eastAsia"/>
          <w:color w:val="auto"/>
          <w:sz w:val="22"/>
          <w:szCs w:val="22"/>
        </w:rPr>
        <w:t xml:space="preserve">　</w:t>
      </w:r>
      <w:r w:rsidR="00B34161" w:rsidRPr="006D7DC8">
        <w:rPr>
          <w:rFonts w:hAnsi="ＭＳ 明朝" w:hint="eastAsia"/>
          <w:color w:val="auto"/>
          <w:sz w:val="22"/>
          <w:szCs w:val="22"/>
        </w:rPr>
        <w:t>契約電力及び</w:t>
      </w:r>
      <w:r w:rsidR="006E3044" w:rsidRPr="006D7DC8">
        <w:rPr>
          <w:rFonts w:hAnsi="ＭＳ 明朝" w:hint="eastAsia"/>
          <w:color w:val="auto"/>
          <w:sz w:val="22"/>
          <w:szCs w:val="22"/>
        </w:rPr>
        <w:t>使用電力</w:t>
      </w:r>
      <w:r w:rsidR="00756D52" w:rsidRPr="006D7DC8">
        <w:rPr>
          <w:rFonts w:hint="eastAsia"/>
          <w:color w:val="auto"/>
        </w:rPr>
        <w:t xml:space="preserve"> </w:t>
      </w:r>
    </w:p>
    <w:p w14:paraId="718E389B" w14:textId="1FA64666" w:rsidR="00F7278B" w:rsidRPr="006D7DC8" w:rsidRDefault="00CB4C88" w:rsidP="00AD7325">
      <w:pPr>
        <w:pStyle w:val="Default"/>
        <w:ind w:left="1" w:firstLineChars="100" w:firstLine="220"/>
        <w:rPr>
          <w:rFonts w:hAnsi="ＭＳ 明朝"/>
          <w:color w:val="auto"/>
          <w:sz w:val="22"/>
          <w:szCs w:val="22"/>
        </w:rPr>
      </w:pPr>
      <w:r w:rsidRPr="006D7DC8">
        <w:rPr>
          <w:rFonts w:hAnsi="ＭＳ 明朝" w:hint="eastAsia"/>
          <w:color w:val="auto"/>
          <w:sz w:val="22"/>
          <w:szCs w:val="22"/>
        </w:rPr>
        <w:t>発注</w:t>
      </w:r>
      <w:r w:rsidR="001357B7" w:rsidRPr="006D7DC8">
        <w:rPr>
          <w:rFonts w:hAnsi="ＭＳ 明朝" w:hint="eastAsia"/>
          <w:color w:val="auto"/>
          <w:sz w:val="22"/>
          <w:szCs w:val="22"/>
        </w:rPr>
        <w:t>者の都合により、</w:t>
      </w:r>
      <w:r w:rsidR="00756D52" w:rsidRPr="006D7DC8">
        <w:rPr>
          <w:rFonts w:hAnsi="ＭＳ 明朝" w:hint="eastAsia"/>
          <w:color w:val="auto"/>
          <w:sz w:val="22"/>
          <w:szCs w:val="22"/>
        </w:rPr>
        <w:t>契約期間中に実際に使用される電力は、予定契約電力及び予定使用電力を上回り、又は下回ることができるものとする。</w:t>
      </w:r>
    </w:p>
    <w:p w14:paraId="33EE6F6F" w14:textId="29A31CA2" w:rsidR="00CF7F53" w:rsidRPr="006D7DC8" w:rsidRDefault="00F7278B" w:rsidP="00BC76FA">
      <w:pPr>
        <w:pStyle w:val="Default"/>
        <w:ind w:left="440" w:hangingChars="200" w:hanging="440"/>
        <w:rPr>
          <w:rFonts w:hAnsi="ＭＳ 明朝"/>
          <w:color w:val="auto"/>
          <w:sz w:val="22"/>
          <w:szCs w:val="22"/>
        </w:rPr>
      </w:pPr>
      <w:r w:rsidRPr="006D7DC8">
        <w:rPr>
          <w:rFonts w:hAnsi="ＭＳ 明朝" w:hint="eastAsia"/>
          <w:color w:val="auto"/>
          <w:sz w:val="22"/>
          <w:szCs w:val="22"/>
        </w:rPr>
        <w:t>（４）</w:t>
      </w:r>
      <w:r w:rsidR="00BC76FA" w:rsidRPr="006D7DC8">
        <w:rPr>
          <w:rFonts w:hAnsi="ＭＳ 明朝" w:hint="eastAsia"/>
          <w:color w:val="auto"/>
          <w:sz w:val="22"/>
          <w:szCs w:val="22"/>
        </w:rPr>
        <w:t xml:space="preserve">　</w:t>
      </w:r>
      <w:r w:rsidR="00D861D9" w:rsidRPr="006D7DC8">
        <w:rPr>
          <w:rFonts w:hAnsi="ＭＳ 明朝" w:hint="eastAsia"/>
          <w:color w:val="auto"/>
          <w:sz w:val="22"/>
          <w:szCs w:val="22"/>
        </w:rPr>
        <w:t>重要事項</w:t>
      </w:r>
    </w:p>
    <w:p w14:paraId="7B8FD229" w14:textId="77777777" w:rsidR="0003667E" w:rsidRPr="006D7DC8" w:rsidRDefault="0003667E" w:rsidP="00AD7325">
      <w:pPr>
        <w:pStyle w:val="Default"/>
        <w:ind w:firstLineChars="100" w:firstLine="220"/>
        <w:rPr>
          <w:rFonts w:hAnsi="ＭＳ 明朝"/>
          <w:color w:val="auto"/>
          <w:sz w:val="22"/>
          <w:szCs w:val="22"/>
        </w:rPr>
      </w:pPr>
      <w:r w:rsidRPr="006D7DC8">
        <w:rPr>
          <w:rFonts w:hAnsi="ＭＳ 明朝" w:hint="eastAsia"/>
          <w:color w:val="auto"/>
          <w:sz w:val="22"/>
          <w:szCs w:val="22"/>
        </w:rPr>
        <w:t>受注者（この号及び次号において、候補者を含む。）は、次のア及びイに掲げる事項について留意しなければならない。</w:t>
      </w:r>
    </w:p>
    <w:p w14:paraId="577E6A3A" w14:textId="41228A1A" w:rsidR="0003667E" w:rsidRPr="006D7DC8" w:rsidRDefault="0003667E" w:rsidP="00AD7325">
      <w:pPr>
        <w:pStyle w:val="Default"/>
        <w:ind w:firstLineChars="100" w:firstLine="220"/>
        <w:rPr>
          <w:rFonts w:hAnsi="ＭＳ 明朝"/>
          <w:color w:val="auto"/>
          <w:sz w:val="22"/>
          <w:szCs w:val="22"/>
        </w:rPr>
      </w:pPr>
      <w:r w:rsidRPr="006D7DC8">
        <w:rPr>
          <w:rFonts w:hAnsi="ＭＳ 明朝" w:hint="eastAsia"/>
          <w:color w:val="auto"/>
          <w:sz w:val="22"/>
          <w:szCs w:val="22"/>
        </w:rPr>
        <w:t>ア　該当地域の送配電事業者</w:t>
      </w:r>
      <w:r w:rsidR="003277FF" w:rsidRPr="006D7DC8">
        <w:rPr>
          <w:rFonts w:hAnsi="ＭＳ 明朝" w:hint="eastAsia"/>
          <w:color w:val="auto"/>
          <w:sz w:val="22"/>
          <w:szCs w:val="22"/>
        </w:rPr>
        <w:t>が</w:t>
      </w:r>
      <w:r w:rsidRPr="006D7DC8">
        <w:rPr>
          <w:rFonts w:hAnsi="ＭＳ 明朝" w:hint="eastAsia"/>
          <w:color w:val="auto"/>
          <w:sz w:val="22"/>
          <w:szCs w:val="22"/>
        </w:rPr>
        <w:t>定める託送料金、損失率、の</w:t>
      </w:r>
      <w:r w:rsidR="00B34161" w:rsidRPr="006D7DC8">
        <w:rPr>
          <w:rFonts w:hAnsi="ＭＳ 明朝" w:hint="eastAsia"/>
          <w:color w:val="auto"/>
          <w:sz w:val="22"/>
          <w:szCs w:val="22"/>
        </w:rPr>
        <w:t>見直し</w:t>
      </w:r>
      <w:r w:rsidRPr="006D7DC8">
        <w:rPr>
          <w:rFonts w:hAnsi="ＭＳ 明朝" w:hint="eastAsia"/>
          <w:color w:val="auto"/>
          <w:sz w:val="22"/>
          <w:szCs w:val="22"/>
        </w:rPr>
        <w:t>、</w:t>
      </w:r>
      <w:r w:rsidR="00F64CB8" w:rsidRPr="006D7DC8">
        <w:rPr>
          <w:rFonts w:hAnsi="ＭＳ 明朝" w:hint="eastAsia"/>
          <w:color w:val="auto"/>
          <w:sz w:val="22"/>
          <w:szCs w:val="22"/>
        </w:rPr>
        <w:t>年度をまたぐ契約においては</w:t>
      </w:r>
      <w:r w:rsidR="00C44D51" w:rsidRPr="006D7DC8">
        <w:rPr>
          <w:rFonts w:hAnsi="ＭＳ 明朝" w:hint="eastAsia"/>
          <w:color w:val="auto"/>
          <w:sz w:val="22"/>
          <w:szCs w:val="22"/>
        </w:rPr>
        <w:t>容量</w:t>
      </w:r>
      <w:r w:rsidR="00F64CB8" w:rsidRPr="006D7DC8">
        <w:rPr>
          <w:rFonts w:hAnsi="ＭＳ 明朝" w:hint="eastAsia"/>
          <w:color w:val="auto"/>
          <w:sz w:val="22"/>
          <w:szCs w:val="22"/>
        </w:rPr>
        <w:t>拠出金の</w:t>
      </w:r>
      <w:r w:rsidR="00C44D51" w:rsidRPr="006D7DC8">
        <w:rPr>
          <w:rFonts w:hAnsi="ＭＳ 明朝" w:hint="eastAsia"/>
          <w:color w:val="auto"/>
          <w:sz w:val="22"/>
          <w:szCs w:val="22"/>
        </w:rPr>
        <w:t>負担</w:t>
      </w:r>
      <w:r w:rsidR="00F64CB8" w:rsidRPr="006D7DC8">
        <w:rPr>
          <w:rFonts w:hAnsi="ＭＳ 明朝" w:hint="eastAsia"/>
          <w:color w:val="auto"/>
          <w:sz w:val="22"/>
          <w:szCs w:val="22"/>
        </w:rPr>
        <w:t>額変更</w:t>
      </w:r>
      <w:r w:rsidR="00C44D51" w:rsidRPr="006D7DC8">
        <w:rPr>
          <w:rFonts w:hAnsi="ＭＳ 明朝" w:hint="eastAsia"/>
          <w:color w:val="auto"/>
          <w:sz w:val="22"/>
          <w:szCs w:val="22"/>
        </w:rPr>
        <w:t>、</w:t>
      </w:r>
      <w:r w:rsidRPr="006D7DC8">
        <w:rPr>
          <w:rFonts w:hAnsi="ＭＳ 明朝" w:hint="eastAsia"/>
          <w:color w:val="auto"/>
          <w:sz w:val="22"/>
          <w:szCs w:val="22"/>
        </w:rPr>
        <w:t>もしくは制度改正により契約単価の変更が生じる場合は、発注者へ事前に協議を申し入れるものとする。</w:t>
      </w:r>
    </w:p>
    <w:p w14:paraId="4885964C" w14:textId="48E76FB3" w:rsidR="00F7278B" w:rsidRPr="006D7DC8" w:rsidRDefault="0003667E" w:rsidP="00AD7325">
      <w:pPr>
        <w:pStyle w:val="Default"/>
        <w:ind w:firstLineChars="100" w:firstLine="220"/>
        <w:rPr>
          <w:rFonts w:hAnsi="ＭＳ 明朝"/>
          <w:color w:val="auto"/>
          <w:sz w:val="22"/>
          <w:szCs w:val="22"/>
        </w:rPr>
      </w:pPr>
      <w:r w:rsidRPr="006D7DC8">
        <w:rPr>
          <w:rFonts w:hAnsi="ＭＳ 明朝" w:hint="eastAsia"/>
          <w:color w:val="auto"/>
          <w:sz w:val="22"/>
          <w:szCs w:val="22"/>
        </w:rPr>
        <w:t>イ　アの協議の結果、申し入れが不成立となった場合は、当該契約の締結を取りやめ、又は解除するものとする。この場合において、当該理由による契約の取りやめ又は解除を理由とする違約金等の請求は認めないものとする。</w:t>
      </w:r>
    </w:p>
    <w:p w14:paraId="092A5EF7" w14:textId="71B50C27" w:rsidR="00F7278B" w:rsidRPr="006D7DC8" w:rsidRDefault="00F7278B" w:rsidP="00B36855">
      <w:pPr>
        <w:pStyle w:val="Default"/>
        <w:rPr>
          <w:rFonts w:hAnsi="ＭＳ 明朝"/>
          <w:color w:val="auto"/>
          <w:sz w:val="22"/>
          <w:szCs w:val="22"/>
        </w:rPr>
      </w:pPr>
      <w:r w:rsidRPr="006D7DC8">
        <w:rPr>
          <w:rFonts w:hAnsi="ＭＳ 明朝" w:hint="eastAsia"/>
          <w:color w:val="auto"/>
          <w:sz w:val="22"/>
          <w:szCs w:val="22"/>
        </w:rPr>
        <w:lastRenderedPageBreak/>
        <w:t>（５）</w:t>
      </w:r>
      <w:r w:rsidR="002369A0" w:rsidRPr="006D7DC8">
        <w:rPr>
          <w:rFonts w:hAnsi="ＭＳ 明朝"/>
          <w:color w:val="auto"/>
          <w:sz w:val="22"/>
          <w:szCs w:val="22"/>
        </w:rPr>
        <w:t xml:space="preserve">　電気事業法第２条の２の登録を受けた小売電気事業者が取次として入札等に参加する場合は、提示した競争価格での供給について最終的な責任を負うこと。</w:t>
      </w:r>
    </w:p>
    <w:p w14:paraId="741CA42B" w14:textId="47E3CC88" w:rsidR="00D861D9" w:rsidRPr="006D7DC8" w:rsidRDefault="00F7278B" w:rsidP="00BC76FA">
      <w:pPr>
        <w:pStyle w:val="Default"/>
        <w:ind w:left="660" w:hangingChars="300" w:hanging="660"/>
        <w:rPr>
          <w:rFonts w:hAnsi="ＭＳ 明朝"/>
          <w:color w:val="auto"/>
          <w:sz w:val="22"/>
          <w:szCs w:val="22"/>
        </w:rPr>
      </w:pPr>
      <w:r w:rsidRPr="006D7DC8">
        <w:rPr>
          <w:rFonts w:hAnsi="ＭＳ 明朝" w:hint="eastAsia"/>
          <w:color w:val="auto"/>
          <w:sz w:val="22"/>
          <w:szCs w:val="22"/>
        </w:rPr>
        <w:t>（６）</w:t>
      </w:r>
      <w:r w:rsidR="00D861D9" w:rsidRPr="006D7DC8">
        <w:rPr>
          <w:rFonts w:hAnsi="ＭＳ 明朝" w:hint="eastAsia"/>
          <w:color w:val="auto"/>
          <w:sz w:val="22"/>
          <w:szCs w:val="22"/>
        </w:rPr>
        <w:t xml:space="preserve">　その他</w:t>
      </w:r>
    </w:p>
    <w:p w14:paraId="18A38284" w14:textId="6518DAB0" w:rsidR="00F57F50" w:rsidRPr="006D7DC8" w:rsidRDefault="00D26BFE" w:rsidP="00CB14C7">
      <w:pPr>
        <w:pStyle w:val="Default"/>
        <w:ind w:left="1"/>
        <w:rPr>
          <w:rFonts w:hAnsi="ＭＳ 明朝"/>
          <w:color w:val="auto"/>
          <w:sz w:val="22"/>
          <w:szCs w:val="22"/>
        </w:rPr>
      </w:pPr>
      <w:r w:rsidRPr="006D7DC8">
        <w:rPr>
          <w:rFonts w:hAnsi="ＭＳ 明朝" w:hint="eastAsia"/>
          <w:color w:val="auto"/>
          <w:sz w:val="22"/>
          <w:szCs w:val="22"/>
        </w:rPr>
        <w:t>力率の変動、その他の要因による電気料金の調整</w:t>
      </w:r>
      <w:r w:rsidR="00B34161" w:rsidRPr="006D7DC8">
        <w:rPr>
          <w:rFonts w:hAnsi="ＭＳ 明朝" w:hint="eastAsia"/>
          <w:color w:val="auto"/>
          <w:sz w:val="22"/>
          <w:szCs w:val="22"/>
        </w:rPr>
        <w:t>等</w:t>
      </w:r>
      <w:r w:rsidR="00F57F50" w:rsidRPr="006D7DC8">
        <w:rPr>
          <w:rFonts w:hAnsi="ＭＳ 明朝" w:hint="eastAsia"/>
          <w:color w:val="auto"/>
          <w:sz w:val="22"/>
          <w:szCs w:val="22"/>
        </w:rPr>
        <w:t>この仕様書に定めのない事項については、</w:t>
      </w:r>
      <w:r w:rsidR="00A86139" w:rsidRPr="006D7DC8">
        <w:rPr>
          <w:rFonts w:hAnsi="ＭＳ 明朝" w:hint="eastAsia"/>
          <w:color w:val="auto"/>
          <w:sz w:val="22"/>
        </w:rPr>
        <w:t>当該地域を管轄する旧一般電気事業者</w:t>
      </w:r>
      <w:r w:rsidR="001941C3" w:rsidRPr="006D7DC8">
        <w:rPr>
          <w:rFonts w:hAnsi="ＭＳ 明朝" w:hint="eastAsia"/>
          <w:color w:val="auto"/>
          <w:sz w:val="22"/>
          <w:szCs w:val="22"/>
        </w:rPr>
        <w:t>の標準</w:t>
      </w:r>
      <w:r w:rsidR="009F1C83" w:rsidRPr="006D7DC8">
        <w:rPr>
          <w:rFonts w:hAnsi="ＭＳ 明朝" w:hint="eastAsia"/>
          <w:color w:val="auto"/>
          <w:sz w:val="22"/>
          <w:szCs w:val="22"/>
        </w:rPr>
        <w:t>供給条件を基準として</w:t>
      </w:r>
      <w:r w:rsidR="00F57F50" w:rsidRPr="006D7DC8">
        <w:rPr>
          <w:rFonts w:hAnsi="ＭＳ 明朝" w:hint="eastAsia"/>
          <w:color w:val="auto"/>
          <w:sz w:val="22"/>
          <w:szCs w:val="22"/>
        </w:rPr>
        <w:t>、</w:t>
      </w:r>
      <w:r w:rsidR="00B246C2" w:rsidRPr="006D7DC8">
        <w:rPr>
          <w:rFonts w:hAnsi="ＭＳ 明朝" w:hint="eastAsia"/>
          <w:color w:val="auto"/>
          <w:sz w:val="22"/>
          <w:szCs w:val="22"/>
        </w:rPr>
        <w:t>発注者及び受注者</w:t>
      </w:r>
      <w:r w:rsidR="00F57F50" w:rsidRPr="006D7DC8">
        <w:rPr>
          <w:rFonts w:hAnsi="ＭＳ 明朝" w:hint="eastAsia"/>
          <w:color w:val="auto"/>
          <w:sz w:val="22"/>
          <w:szCs w:val="22"/>
        </w:rPr>
        <w:t>で協議して別途定める。</w:t>
      </w:r>
    </w:p>
    <w:p w14:paraId="12D8E311" w14:textId="30EB94A8" w:rsidR="006D7DC8" w:rsidRPr="006D7DC8" w:rsidRDefault="006D7DC8" w:rsidP="00EF26EA">
      <w:pPr>
        <w:pStyle w:val="Default"/>
        <w:rPr>
          <w:rFonts w:hAnsi="ＭＳ 明朝"/>
          <w:color w:val="auto"/>
          <w:sz w:val="22"/>
          <w:szCs w:val="22"/>
        </w:rPr>
      </w:pPr>
    </w:p>
    <w:p w14:paraId="5278A070" w14:textId="3614AC20" w:rsidR="00990005" w:rsidRDefault="00F7278B" w:rsidP="00F7278B">
      <w:pPr>
        <w:pStyle w:val="Default"/>
        <w:ind w:left="440" w:hangingChars="200" w:hanging="440"/>
        <w:jc w:val="right"/>
        <w:rPr>
          <w:rFonts w:hAnsi="ＭＳ 明朝"/>
          <w:color w:val="000000" w:themeColor="text1"/>
          <w:sz w:val="22"/>
          <w:szCs w:val="22"/>
        </w:rPr>
      </w:pPr>
      <w:r w:rsidRPr="006D7DC8">
        <w:rPr>
          <w:rFonts w:hAnsi="ＭＳ 明朝" w:hint="eastAsia"/>
          <w:color w:val="000000" w:themeColor="text1"/>
          <w:sz w:val="22"/>
          <w:szCs w:val="22"/>
        </w:rPr>
        <w:t>以　上</w:t>
      </w:r>
    </w:p>
    <w:sectPr w:rsidR="00990005" w:rsidSect="00BF1999">
      <w:pgSz w:w="11906" w:h="16838" w:code="9"/>
      <w:pgMar w:top="1134" w:right="1247"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C231" w14:textId="77777777" w:rsidR="00794BE7" w:rsidRDefault="00794BE7" w:rsidP="003C6655">
      <w:r>
        <w:separator/>
      </w:r>
    </w:p>
  </w:endnote>
  <w:endnote w:type="continuationSeparator" w:id="0">
    <w:p w14:paraId="3EC51D99" w14:textId="77777777" w:rsidR="00794BE7" w:rsidRDefault="00794BE7" w:rsidP="003C6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E66E0" w14:textId="77777777" w:rsidR="00794BE7" w:rsidRDefault="00794BE7" w:rsidP="003C6655">
      <w:r>
        <w:separator/>
      </w:r>
    </w:p>
  </w:footnote>
  <w:footnote w:type="continuationSeparator" w:id="0">
    <w:p w14:paraId="13A9375A" w14:textId="77777777" w:rsidR="00794BE7" w:rsidRDefault="00794BE7" w:rsidP="003C6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A29CC"/>
    <w:multiLevelType w:val="hybridMultilevel"/>
    <w:tmpl w:val="6916D524"/>
    <w:lvl w:ilvl="0" w:tplc="6E5EADB4">
      <w:start w:val="1"/>
      <w:numFmt w:val="decimal"/>
      <w:lvlText w:val="(%1)"/>
      <w:lvlJc w:val="left"/>
      <w:pPr>
        <w:ind w:left="7293" w:hanging="552"/>
      </w:pPr>
      <w:rPr>
        <w:rFonts w:hint="default"/>
      </w:rPr>
    </w:lvl>
    <w:lvl w:ilvl="1" w:tplc="04090017" w:tentative="1">
      <w:start w:val="1"/>
      <w:numFmt w:val="aiueoFullWidth"/>
      <w:lvlText w:val="(%2)"/>
      <w:lvlJc w:val="left"/>
      <w:pPr>
        <w:ind w:left="7581" w:hanging="420"/>
      </w:pPr>
    </w:lvl>
    <w:lvl w:ilvl="2" w:tplc="04090011" w:tentative="1">
      <w:start w:val="1"/>
      <w:numFmt w:val="decimalEnclosedCircle"/>
      <w:lvlText w:val="%3"/>
      <w:lvlJc w:val="left"/>
      <w:pPr>
        <w:ind w:left="8001" w:hanging="420"/>
      </w:pPr>
    </w:lvl>
    <w:lvl w:ilvl="3" w:tplc="0409000F" w:tentative="1">
      <w:start w:val="1"/>
      <w:numFmt w:val="decimal"/>
      <w:lvlText w:val="%4."/>
      <w:lvlJc w:val="left"/>
      <w:pPr>
        <w:ind w:left="8421" w:hanging="420"/>
      </w:pPr>
    </w:lvl>
    <w:lvl w:ilvl="4" w:tplc="04090017" w:tentative="1">
      <w:start w:val="1"/>
      <w:numFmt w:val="aiueoFullWidth"/>
      <w:lvlText w:val="(%5)"/>
      <w:lvlJc w:val="left"/>
      <w:pPr>
        <w:ind w:left="8841" w:hanging="420"/>
      </w:pPr>
    </w:lvl>
    <w:lvl w:ilvl="5" w:tplc="04090011" w:tentative="1">
      <w:start w:val="1"/>
      <w:numFmt w:val="decimalEnclosedCircle"/>
      <w:lvlText w:val="%6"/>
      <w:lvlJc w:val="left"/>
      <w:pPr>
        <w:ind w:left="9261" w:hanging="420"/>
      </w:pPr>
    </w:lvl>
    <w:lvl w:ilvl="6" w:tplc="0409000F" w:tentative="1">
      <w:start w:val="1"/>
      <w:numFmt w:val="decimal"/>
      <w:lvlText w:val="%7."/>
      <w:lvlJc w:val="left"/>
      <w:pPr>
        <w:ind w:left="9681" w:hanging="420"/>
      </w:pPr>
    </w:lvl>
    <w:lvl w:ilvl="7" w:tplc="04090017" w:tentative="1">
      <w:start w:val="1"/>
      <w:numFmt w:val="aiueoFullWidth"/>
      <w:lvlText w:val="(%8)"/>
      <w:lvlJc w:val="left"/>
      <w:pPr>
        <w:ind w:left="10101" w:hanging="420"/>
      </w:pPr>
    </w:lvl>
    <w:lvl w:ilvl="8" w:tplc="04090011" w:tentative="1">
      <w:start w:val="1"/>
      <w:numFmt w:val="decimalEnclosedCircle"/>
      <w:lvlText w:val="%9"/>
      <w:lvlJc w:val="left"/>
      <w:pPr>
        <w:ind w:left="10521" w:hanging="420"/>
      </w:pPr>
    </w:lvl>
  </w:abstractNum>
  <w:abstractNum w:abstractNumId="1" w15:restartNumberingAfterBreak="0">
    <w:nsid w:val="073D51B9"/>
    <w:multiLevelType w:val="hybridMultilevel"/>
    <w:tmpl w:val="2DD2415C"/>
    <w:lvl w:ilvl="0" w:tplc="FFFFFFFF">
      <w:start w:val="1"/>
      <w:numFmt w:val="aiueo"/>
      <w:lvlText w:val="(%1)"/>
      <w:lvlJc w:val="left"/>
      <w:pPr>
        <w:ind w:left="1320" w:hanging="552"/>
      </w:pPr>
      <w:rPr>
        <w:rFonts w:hint="default"/>
      </w:rPr>
    </w:lvl>
    <w:lvl w:ilvl="1" w:tplc="FFFFFFFF">
      <w:start w:val="1"/>
      <w:numFmt w:val="decimalEnclosedCircle"/>
      <w:lvlText w:val="%2"/>
      <w:lvlJc w:val="left"/>
      <w:pPr>
        <w:ind w:left="1548" w:hanging="360"/>
      </w:pPr>
      <w:rPr>
        <w:rFonts w:hint="default"/>
      </w:rPr>
    </w:lvl>
    <w:lvl w:ilvl="2" w:tplc="FFFFFFFF" w:tentative="1">
      <w:start w:val="1"/>
      <w:numFmt w:val="decimalEnclosedCircle"/>
      <w:lvlText w:val="%3"/>
      <w:lvlJc w:val="left"/>
      <w:pPr>
        <w:ind w:left="2028" w:hanging="420"/>
      </w:pPr>
    </w:lvl>
    <w:lvl w:ilvl="3" w:tplc="FFFFFFFF" w:tentative="1">
      <w:start w:val="1"/>
      <w:numFmt w:val="decimal"/>
      <w:lvlText w:val="%4."/>
      <w:lvlJc w:val="left"/>
      <w:pPr>
        <w:ind w:left="2448" w:hanging="420"/>
      </w:pPr>
    </w:lvl>
    <w:lvl w:ilvl="4" w:tplc="FFFFFFFF" w:tentative="1">
      <w:start w:val="1"/>
      <w:numFmt w:val="aiueoFullWidth"/>
      <w:lvlText w:val="(%5)"/>
      <w:lvlJc w:val="left"/>
      <w:pPr>
        <w:ind w:left="2868" w:hanging="420"/>
      </w:pPr>
    </w:lvl>
    <w:lvl w:ilvl="5" w:tplc="FFFFFFFF" w:tentative="1">
      <w:start w:val="1"/>
      <w:numFmt w:val="decimalEnclosedCircle"/>
      <w:lvlText w:val="%6"/>
      <w:lvlJc w:val="left"/>
      <w:pPr>
        <w:ind w:left="3288" w:hanging="420"/>
      </w:pPr>
    </w:lvl>
    <w:lvl w:ilvl="6" w:tplc="FFFFFFFF" w:tentative="1">
      <w:start w:val="1"/>
      <w:numFmt w:val="decimal"/>
      <w:lvlText w:val="%7."/>
      <w:lvlJc w:val="left"/>
      <w:pPr>
        <w:ind w:left="3708" w:hanging="420"/>
      </w:pPr>
    </w:lvl>
    <w:lvl w:ilvl="7" w:tplc="FFFFFFFF" w:tentative="1">
      <w:start w:val="1"/>
      <w:numFmt w:val="aiueoFullWidth"/>
      <w:lvlText w:val="(%8)"/>
      <w:lvlJc w:val="left"/>
      <w:pPr>
        <w:ind w:left="4128" w:hanging="420"/>
      </w:pPr>
    </w:lvl>
    <w:lvl w:ilvl="8" w:tplc="FFFFFFFF" w:tentative="1">
      <w:start w:val="1"/>
      <w:numFmt w:val="decimalEnclosedCircle"/>
      <w:lvlText w:val="%9"/>
      <w:lvlJc w:val="left"/>
      <w:pPr>
        <w:ind w:left="4548" w:hanging="420"/>
      </w:pPr>
    </w:lvl>
  </w:abstractNum>
  <w:abstractNum w:abstractNumId="2" w15:restartNumberingAfterBreak="0">
    <w:nsid w:val="08DD35CB"/>
    <w:multiLevelType w:val="hybridMultilevel"/>
    <w:tmpl w:val="1CE01708"/>
    <w:lvl w:ilvl="0" w:tplc="CDD85AE2">
      <w:start w:val="1"/>
      <w:numFmt w:val="aiueo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F64132B"/>
    <w:multiLevelType w:val="hybridMultilevel"/>
    <w:tmpl w:val="40DE1ACC"/>
    <w:lvl w:ilvl="0" w:tplc="1722FC0E">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14757071"/>
    <w:multiLevelType w:val="hybridMultilevel"/>
    <w:tmpl w:val="BCAA75DA"/>
    <w:lvl w:ilvl="0" w:tplc="66D223C6">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5" w15:restartNumberingAfterBreak="0">
    <w:nsid w:val="15242F00"/>
    <w:multiLevelType w:val="hybridMultilevel"/>
    <w:tmpl w:val="A062446A"/>
    <w:lvl w:ilvl="0" w:tplc="04090017">
      <w:start w:val="1"/>
      <w:numFmt w:val="aiueoFullWidth"/>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6" w15:restartNumberingAfterBreak="0">
    <w:nsid w:val="18E37CD6"/>
    <w:multiLevelType w:val="hybridMultilevel"/>
    <w:tmpl w:val="6AE8A3BE"/>
    <w:lvl w:ilvl="0" w:tplc="07FCA19C">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7" w15:restartNumberingAfterBreak="0">
    <w:nsid w:val="1AB84269"/>
    <w:multiLevelType w:val="hybridMultilevel"/>
    <w:tmpl w:val="F4088348"/>
    <w:lvl w:ilvl="0" w:tplc="5A7EFED6">
      <w:start w:val="1"/>
      <w:numFmt w:val="iroha"/>
      <w:lvlText w:val="(%1)"/>
      <w:lvlJc w:val="left"/>
      <w:pPr>
        <w:ind w:left="1430" w:hanging="550"/>
      </w:pPr>
      <w:rPr>
        <w:rFonts w:hint="default"/>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8" w15:restartNumberingAfterBreak="0">
    <w:nsid w:val="24672A36"/>
    <w:multiLevelType w:val="hybridMultilevel"/>
    <w:tmpl w:val="83D2B618"/>
    <w:lvl w:ilvl="0" w:tplc="265E2660">
      <w:start w:val="1"/>
      <w:numFmt w:val="decimalEnclosedCircle"/>
      <w:lvlText w:val="%1"/>
      <w:lvlJc w:val="left"/>
      <w:pPr>
        <w:ind w:left="960" w:hanging="36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9" w15:restartNumberingAfterBreak="0">
    <w:nsid w:val="29F670AC"/>
    <w:multiLevelType w:val="hybridMultilevel"/>
    <w:tmpl w:val="2DD2415C"/>
    <w:lvl w:ilvl="0" w:tplc="036A3AF6">
      <w:start w:val="1"/>
      <w:numFmt w:val="aiueo"/>
      <w:lvlText w:val="(%1)"/>
      <w:lvlJc w:val="left"/>
      <w:pPr>
        <w:ind w:left="1320" w:hanging="552"/>
      </w:pPr>
      <w:rPr>
        <w:rFonts w:hint="default"/>
      </w:rPr>
    </w:lvl>
    <w:lvl w:ilvl="1" w:tplc="CB68E4DC">
      <w:start w:val="1"/>
      <w:numFmt w:val="decimalEnclosedCircle"/>
      <w:lvlText w:val="%2"/>
      <w:lvlJc w:val="left"/>
      <w:pPr>
        <w:ind w:left="1548" w:hanging="360"/>
      </w:pPr>
      <w:rPr>
        <w:rFonts w:hint="default"/>
      </w:rPr>
    </w:lvl>
    <w:lvl w:ilvl="2" w:tplc="04090011" w:tentative="1">
      <w:start w:val="1"/>
      <w:numFmt w:val="decimalEnclosedCircle"/>
      <w:lvlText w:val="%3"/>
      <w:lvlJc w:val="left"/>
      <w:pPr>
        <w:ind w:left="2028" w:hanging="420"/>
      </w:pPr>
    </w:lvl>
    <w:lvl w:ilvl="3" w:tplc="0409000F" w:tentative="1">
      <w:start w:val="1"/>
      <w:numFmt w:val="decimal"/>
      <w:lvlText w:val="%4."/>
      <w:lvlJc w:val="left"/>
      <w:pPr>
        <w:ind w:left="2448" w:hanging="420"/>
      </w:pPr>
    </w:lvl>
    <w:lvl w:ilvl="4" w:tplc="04090017" w:tentative="1">
      <w:start w:val="1"/>
      <w:numFmt w:val="aiueoFullWidth"/>
      <w:lvlText w:val="(%5)"/>
      <w:lvlJc w:val="left"/>
      <w:pPr>
        <w:ind w:left="2868" w:hanging="420"/>
      </w:pPr>
    </w:lvl>
    <w:lvl w:ilvl="5" w:tplc="04090011" w:tentative="1">
      <w:start w:val="1"/>
      <w:numFmt w:val="decimalEnclosedCircle"/>
      <w:lvlText w:val="%6"/>
      <w:lvlJc w:val="left"/>
      <w:pPr>
        <w:ind w:left="3288" w:hanging="420"/>
      </w:pPr>
    </w:lvl>
    <w:lvl w:ilvl="6" w:tplc="0409000F" w:tentative="1">
      <w:start w:val="1"/>
      <w:numFmt w:val="decimal"/>
      <w:lvlText w:val="%7."/>
      <w:lvlJc w:val="left"/>
      <w:pPr>
        <w:ind w:left="3708" w:hanging="420"/>
      </w:pPr>
    </w:lvl>
    <w:lvl w:ilvl="7" w:tplc="04090017" w:tentative="1">
      <w:start w:val="1"/>
      <w:numFmt w:val="aiueoFullWidth"/>
      <w:lvlText w:val="(%8)"/>
      <w:lvlJc w:val="left"/>
      <w:pPr>
        <w:ind w:left="4128" w:hanging="420"/>
      </w:pPr>
    </w:lvl>
    <w:lvl w:ilvl="8" w:tplc="04090011" w:tentative="1">
      <w:start w:val="1"/>
      <w:numFmt w:val="decimalEnclosedCircle"/>
      <w:lvlText w:val="%9"/>
      <w:lvlJc w:val="left"/>
      <w:pPr>
        <w:ind w:left="4548" w:hanging="420"/>
      </w:pPr>
    </w:lvl>
  </w:abstractNum>
  <w:abstractNum w:abstractNumId="10" w15:restartNumberingAfterBreak="0">
    <w:nsid w:val="31FD6BDB"/>
    <w:multiLevelType w:val="hybridMultilevel"/>
    <w:tmpl w:val="87F896BC"/>
    <w:lvl w:ilvl="0" w:tplc="6A329BB8">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1" w15:restartNumberingAfterBreak="0">
    <w:nsid w:val="328B375B"/>
    <w:multiLevelType w:val="hybridMultilevel"/>
    <w:tmpl w:val="29AC36D6"/>
    <w:lvl w:ilvl="0" w:tplc="0198A68E">
      <w:start w:val="6"/>
      <w:numFmt w:val="bullet"/>
      <w:lvlText w:val="※"/>
      <w:lvlJc w:val="left"/>
      <w:pPr>
        <w:ind w:left="362" w:hanging="360"/>
      </w:pPr>
      <w:rPr>
        <w:rFonts w:ascii="ＭＳ 明朝" w:eastAsia="ＭＳ 明朝" w:hAnsi="ＭＳ 明朝" w:cs="ＭＳ 明朝" w:hint="eastAsia"/>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12" w15:restartNumberingAfterBreak="0">
    <w:nsid w:val="333068D2"/>
    <w:multiLevelType w:val="hybridMultilevel"/>
    <w:tmpl w:val="1B5AC024"/>
    <w:lvl w:ilvl="0" w:tplc="04090017">
      <w:start w:val="1"/>
      <w:numFmt w:val="aiueo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B542DC"/>
    <w:multiLevelType w:val="hybridMultilevel"/>
    <w:tmpl w:val="7F2C220E"/>
    <w:lvl w:ilvl="0" w:tplc="9E54839C">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4" w15:restartNumberingAfterBreak="0">
    <w:nsid w:val="3D32609F"/>
    <w:multiLevelType w:val="hybridMultilevel"/>
    <w:tmpl w:val="47645AC4"/>
    <w:lvl w:ilvl="0" w:tplc="8BDE3F64">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5" w15:restartNumberingAfterBreak="0">
    <w:nsid w:val="42A9108F"/>
    <w:multiLevelType w:val="hybridMultilevel"/>
    <w:tmpl w:val="67440920"/>
    <w:lvl w:ilvl="0" w:tplc="C346C6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6B13793"/>
    <w:multiLevelType w:val="hybridMultilevel"/>
    <w:tmpl w:val="886043CC"/>
    <w:lvl w:ilvl="0" w:tplc="DA1607BE">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7" w15:restartNumberingAfterBreak="0">
    <w:nsid w:val="49156920"/>
    <w:multiLevelType w:val="hybridMultilevel"/>
    <w:tmpl w:val="1458B57A"/>
    <w:lvl w:ilvl="0" w:tplc="EE3E7A4C">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8" w15:restartNumberingAfterBreak="0">
    <w:nsid w:val="4BA00DFB"/>
    <w:multiLevelType w:val="hybridMultilevel"/>
    <w:tmpl w:val="F68ABEF6"/>
    <w:lvl w:ilvl="0" w:tplc="23FAA6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30064B9"/>
    <w:multiLevelType w:val="hybridMultilevel"/>
    <w:tmpl w:val="063A448A"/>
    <w:lvl w:ilvl="0" w:tplc="1B6A341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0" w15:restartNumberingAfterBreak="0">
    <w:nsid w:val="55235C5C"/>
    <w:multiLevelType w:val="hybridMultilevel"/>
    <w:tmpl w:val="B074FD34"/>
    <w:lvl w:ilvl="0" w:tplc="01F8F796">
      <w:start w:val="1"/>
      <w:numFmt w:val="aiueoFullWidth"/>
      <w:lvlText w:val="（%1）"/>
      <w:lvlJc w:val="left"/>
      <w:pPr>
        <w:ind w:left="720" w:hanging="720"/>
      </w:pPr>
      <w:rPr>
        <w:rFonts w:hint="eastAsia"/>
      </w:rPr>
    </w:lvl>
    <w:lvl w:ilvl="1" w:tplc="81BEFB38">
      <w:start w:val="1"/>
      <w:numFmt w:val="decimalEnclosedCircle"/>
      <w:lvlText w:val="%2"/>
      <w:lvlJc w:val="left"/>
      <w:pPr>
        <w:ind w:left="800" w:hanging="36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A2B7796"/>
    <w:multiLevelType w:val="hybridMultilevel"/>
    <w:tmpl w:val="011A93F4"/>
    <w:lvl w:ilvl="0" w:tplc="D97AA2D2">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2" w15:restartNumberingAfterBreak="0">
    <w:nsid w:val="61302C14"/>
    <w:multiLevelType w:val="hybridMultilevel"/>
    <w:tmpl w:val="EC749EE6"/>
    <w:lvl w:ilvl="0" w:tplc="FCA84156">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5205331"/>
    <w:multiLevelType w:val="hybridMultilevel"/>
    <w:tmpl w:val="CF824742"/>
    <w:lvl w:ilvl="0" w:tplc="EF843C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AA920FF"/>
    <w:multiLevelType w:val="hybridMultilevel"/>
    <w:tmpl w:val="5B381022"/>
    <w:lvl w:ilvl="0" w:tplc="2A38EC9A">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73990E3C"/>
    <w:multiLevelType w:val="hybridMultilevel"/>
    <w:tmpl w:val="71C6452C"/>
    <w:lvl w:ilvl="0" w:tplc="1B56FF22">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6" w15:restartNumberingAfterBreak="0">
    <w:nsid w:val="7438528A"/>
    <w:multiLevelType w:val="hybridMultilevel"/>
    <w:tmpl w:val="192E68E2"/>
    <w:lvl w:ilvl="0" w:tplc="29D084FC">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7" w15:restartNumberingAfterBreak="0">
    <w:nsid w:val="75CE34C5"/>
    <w:multiLevelType w:val="hybridMultilevel"/>
    <w:tmpl w:val="20D4E982"/>
    <w:lvl w:ilvl="0" w:tplc="567E7782">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8" w15:restartNumberingAfterBreak="0">
    <w:nsid w:val="7C203C22"/>
    <w:multiLevelType w:val="hybridMultilevel"/>
    <w:tmpl w:val="F872BC90"/>
    <w:lvl w:ilvl="0" w:tplc="5434AB8E">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170533832">
    <w:abstractNumId w:val="5"/>
  </w:num>
  <w:num w:numId="2" w16cid:durableId="1395086128">
    <w:abstractNumId w:val="12"/>
  </w:num>
  <w:num w:numId="3" w16cid:durableId="1924338326">
    <w:abstractNumId w:val="14"/>
  </w:num>
  <w:num w:numId="4" w16cid:durableId="681050447">
    <w:abstractNumId w:val="22"/>
  </w:num>
  <w:num w:numId="5" w16cid:durableId="751896628">
    <w:abstractNumId w:val="0"/>
  </w:num>
  <w:num w:numId="6" w16cid:durableId="502281395">
    <w:abstractNumId w:val="9"/>
  </w:num>
  <w:num w:numId="7" w16cid:durableId="1615402284">
    <w:abstractNumId w:val="1"/>
  </w:num>
  <w:num w:numId="8" w16cid:durableId="1485512463">
    <w:abstractNumId w:val="7"/>
  </w:num>
  <w:num w:numId="9" w16cid:durableId="596600963">
    <w:abstractNumId w:val="24"/>
  </w:num>
  <w:num w:numId="10" w16cid:durableId="888953443">
    <w:abstractNumId w:val="2"/>
  </w:num>
  <w:num w:numId="11" w16cid:durableId="983237548">
    <w:abstractNumId w:val="20"/>
  </w:num>
  <w:num w:numId="12" w16cid:durableId="736903529">
    <w:abstractNumId w:val="11"/>
  </w:num>
  <w:num w:numId="13" w16cid:durableId="983311297">
    <w:abstractNumId w:val="25"/>
  </w:num>
  <w:num w:numId="14" w16cid:durableId="1210846520">
    <w:abstractNumId w:val="13"/>
  </w:num>
  <w:num w:numId="15" w16cid:durableId="392898131">
    <w:abstractNumId w:val="16"/>
  </w:num>
  <w:num w:numId="16" w16cid:durableId="1878196264">
    <w:abstractNumId w:val="19"/>
  </w:num>
  <w:num w:numId="17" w16cid:durableId="2108846562">
    <w:abstractNumId w:val="17"/>
  </w:num>
  <w:num w:numId="18" w16cid:durableId="2068409968">
    <w:abstractNumId w:val="10"/>
  </w:num>
  <w:num w:numId="19" w16cid:durableId="1956132603">
    <w:abstractNumId w:val="3"/>
  </w:num>
  <w:num w:numId="20" w16cid:durableId="904488369">
    <w:abstractNumId w:val="8"/>
  </w:num>
  <w:num w:numId="21" w16cid:durableId="1791784013">
    <w:abstractNumId w:val="27"/>
  </w:num>
  <w:num w:numId="22" w16cid:durableId="933394029">
    <w:abstractNumId w:val="28"/>
  </w:num>
  <w:num w:numId="23" w16cid:durableId="184372825">
    <w:abstractNumId w:val="26"/>
  </w:num>
  <w:num w:numId="24" w16cid:durableId="946547045">
    <w:abstractNumId w:val="4"/>
  </w:num>
  <w:num w:numId="25" w16cid:durableId="1284995367">
    <w:abstractNumId w:val="21"/>
  </w:num>
  <w:num w:numId="26" w16cid:durableId="1394084819">
    <w:abstractNumId w:val="6"/>
  </w:num>
  <w:num w:numId="27" w16cid:durableId="792214517">
    <w:abstractNumId w:val="18"/>
  </w:num>
  <w:num w:numId="28" w16cid:durableId="75397773">
    <w:abstractNumId w:val="15"/>
  </w:num>
  <w:num w:numId="29" w16cid:durableId="17479983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F50"/>
    <w:rsid w:val="000025BE"/>
    <w:rsid w:val="000133BF"/>
    <w:rsid w:val="000137AC"/>
    <w:rsid w:val="00015E67"/>
    <w:rsid w:val="00020B0B"/>
    <w:rsid w:val="00020B13"/>
    <w:rsid w:val="00022CF1"/>
    <w:rsid w:val="00024682"/>
    <w:rsid w:val="00025F7C"/>
    <w:rsid w:val="00027C63"/>
    <w:rsid w:val="00027D85"/>
    <w:rsid w:val="0003188F"/>
    <w:rsid w:val="00033A79"/>
    <w:rsid w:val="00033D79"/>
    <w:rsid w:val="000352F1"/>
    <w:rsid w:val="0003667E"/>
    <w:rsid w:val="00043EAB"/>
    <w:rsid w:val="000460E3"/>
    <w:rsid w:val="000650F3"/>
    <w:rsid w:val="0006568C"/>
    <w:rsid w:val="00065B40"/>
    <w:rsid w:val="00070134"/>
    <w:rsid w:val="00070956"/>
    <w:rsid w:val="00071AFE"/>
    <w:rsid w:val="00083B89"/>
    <w:rsid w:val="000979CF"/>
    <w:rsid w:val="000A01CA"/>
    <w:rsid w:val="000A1CFC"/>
    <w:rsid w:val="000A2223"/>
    <w:rsid w:val="000A366C"/>
    <w:rsid w:val="000A6155"/>
    <w:rsid w:val="000A6D94"/>
    <w:rsid w:val="000B0D2D"/>
    <w:rsid w:val="000D0736"/>
    <w:rsid w:val="000D18F8"/>
    <w:rsid w:val="000D7718"/>
    <w:rsid w:val="000E106D"/>
    <w:rsid w:val="000E1CA2"/>
    <w:rsid w:val="000F15C0"/>
    <w:rsid w:val="001049B0"/>
    <w:rsid w:val="00106597"/>
    <w:rsid w:val="001106FD"/>
    <w:rsid w:val="00110C1B"/>
    <w:rsid w:val="001167EC"/>
    <w:rsid w:val="001223F8"/>
    <w:rsid w:val="001234FC"/>
    <w:rsid w:val="00127C6B"/>
    <w:rsid w:val="001357B7"/>
    <w:rsid w:val="00136DA5"/>
    <w:rsid w:val="001423C5"/>
    <w:rsid w:val="00143FFD"/>
    <w:rsid w:val="00144590"/>
    <w:rsid w:val="001476C4"/>
    <w:rsid w:val="00147B15"/>
    <w:rsid w:val="00153AC3"/>
    <w:rsid w:val="00155DAF"/>
    <w:rsid w:val="001620A7"/>
    <w:rsid w:val="0016260F"/>
    <w:rsid w:val="00162FEA"/>
    <w:rsid w:val="0016468F"/>
    <w:rsid w:val="00165355"/>
    <w:rsid w:val="00170A95"/>
    <w:rsid w:val="00170BEB"/>
    <w:rsid w:val="001713A4"/>
    <w:rsid w:val="00176362"/>
    <w:rsid w:val="001800FB"/>
    <w:rsid w:val="00181722"/>
    <w:rsid w:val="00182055"/>
    <w:rsid w:val="00182310"/>
    <w:rsid w:val="00183260"/>
    <w:rsid w:val="00183DCF"/>
    <w:rsid w:val="001941C3"/>
    <w:rsid w:val="00197E23"/>
    <w:rsid w:val="001A1500"/>
    <w:rsid w:val="001A56F6"/>
    <w:rsid w:val="001B2767"/>
    <w:rsid w:val="001B5B68"/>
    <w:rsid w:val="001C0373"/>
    <w:rsid w:val="001C22DA"/>
    <w:rsid w:val="001C291B"/>
    <w:rsid w:val="001C6F37"/>
    <w:rsid w:val="001C7B70"/>
    <w:rsid w:val="001C7C2D"/>
    <w:rsid w:val="001E082D"/>
    <w:rsid w:val="001E085A"/>
    <w:rsid w:val="001F174E"/>
    <w:rsid w:val="001F2546"/>
    <w:rsid w:val="002021B1"/>
    <w:rsid w:val="00203B4E"/>
    <w:rsid w:val="00204D01"/>
    <w:rsid w:val="0020785F"/>
    <w:rsid w:val="002101FB"/>
    <w:rsid w:val="00212FEA"/>
    <w:rsid w:val="002147E2"/>
    <w:rsid w:val="00221508"/>
    <w:rsid w:val="0023082B"/>
    <w:rsid w:val="002321E1"/>
    <w:rsid w:val="002369A0"/>
    <w:rsid w:val="0024366C"/>
    <w:rsid w:val="002473D0"/>
    <w:rsid w:val="0026137B"/>
    <w:rsid w:val="00263228"/>
    <w:rsid w:val="00265716"/>
    <w:rsid w:val="00266470"/>
    <w:rsid w:val="00266760"/>
    <w:rsid w:val="00267A32"/>
    <w:rsid w:val="00271E0D"/>
    <w:rsid w:val="0027636F"/>
    <w:rsid w:val="00280E9B"/>
    <w:rsid w:val="0028193B"/>
    <w:rsid w:val="00281B96"/>
    <w:rsid w:val="00283CB5"/>
    <w:rsid w:val="00284D6D"/>
    <w:rsid w:val="002862C7"/>
    <w:rsid w:val="00294676"/>
    <w:rsid w:val="00295B7D"/>
    <w:rsid w:val="002A6241"/>
    <w:rsid w:val="002B3F4B"/>
    <w:rsid w:val="002C4978"/>
    <w:rsid w:val="002C4B69"/>
    <w:rsid w:val="002E1142"/>
    <w:rsid w:val="002E1534"/>
    <w:rsid w:val="002E37CA"/>
    <w:rsid w:val="002F29BD"/>
    <w:rsid w:val="002F4DA0"/>
    <w:rsid w:val="00306EB9"/>
    <w:rsid w:val="00313EA5"/>
    <w:rsid w:val="003154C6"/>
    <w:rsid w:val="003217B9"/>
    <w:rsid w:val="003277FF"/>
    <w:rsid w:val="00327C2D"/>
    <w:rsid w:val="0033095F"/>
    <w:rsid w:val="0033532F"/>
    <w:rsid w:val="00335B8D"/>
    <w:rsid w:val="00343165"/>
    <w:rsid w:val="00345F90"/>
    <w:rsid w:val="003578BF"/>
    <w:rsid w:val="00367289"/>
    <w:rsid w:val="00374229"/>
    <w:rsid w:val="003756B0"/>
    <w:rsid w:val="00377A8A"/>
    <w:rsid w:val="003916DB"/>
    <w:rsid w:val="00393C7B"/>
    <w:rsid w:val="003A6945"/>
    <w:rsid w:val="003B12CA"/>
    <w:rsid w:val="003C09B1"/>
    <w:rsid w:val="003C6655"/>
    <w:rsid w:val="003D3ED6"/>
    <w:rsid w:val="003D6171"/>
    <w:rsid w:val="003E1209"/>
    <w:rsid w:val="003E12E0"/>
    <w:rsid w:val="003E60CB"/>
    <w:rsid w:val="003E7E20"/>
    <w:rsid w:val="003F0554"/>
    <w:rsid w:val="003F36BB"/>
    <w:rsid w:val="004104D7"/>
    <w:rsid w:val="00411468"/>
    <w:rsid w:val="00413F06"/>
    <w:rsid w:val="004223D5"/>
    <w:rsid w:val="004229A3"/>
    <w:rsid w:val="0042330F"/>
    <w:rsid w:val="004254ED"/>
    <w:rsid w:val="00427F7E"/>
    <w:rsid w:val="00430B34"/>
    <w:rsid w:val="00432EE7"/>
    <w:rsid w:val="0044096B"/>
    <w:rsid w:val="004449C2"/>
    <w:rsid w:val="0045430B"/>
    <w:rsid w:val="00455774"/>
    <w:rsid w:val="0045605E"/>
    <w:rsid w:val="0046041A"/>
    <w:rsid w:val="00462C04"/>
    <w:rsid w:val="004644AD"/>
    <w:rsid w:val="00472C64"/>
    <w:rsid w:val="0047704E"/>
    <w:rsid w:val="004824EA"/>
    <w:rsid w:val="0049309B"/>
    <w:rsid w:val="004939B0"/>
    <w:rsid w:val="004979D1"/>
    <w:rsid w:val="004A29B2"/>
    <w:rsid w:val="004B777E"/>
    <w:rsid w:val="004D1972"/>
    <w:rsid w:val="004D29C6"/>
    <w:rsid w:val="004D39FE"/>
    <w:rsid w:val="004E1E4C"/>
    <w:rsid w:val="004E2CD9"/>
    <w:rsid w:val="004E4A9D"/>
    <w:rsid w:val="004F2A00"/>
    <w:rsid w:val="004F38C2"/>
    <w:rsid w:val="004F4E97"/>
    <w:rsid w:val="004F6CE7"/>
    <w:rsid w:val="00500B72"/>
    <w:rsid w:val="005030F7"/>
    <w:rsid w:val="005112BE"/>
    <w:rsid w:val="005139A4"/>
    <w:rsid w:val="00513F50"/>
    <w:rsid w:val="00514B9D"/>
    <w:rsid w:val="00515FC8"/>
    <w:rsid w:val="00520CDE"/>
    <w:rsid w:val="00526951"/>
    <w:rsid w:val="00540678"/>
    <w:rsid w:val="00545F39"/>
    <w:rsid w:val="00557153"/>
    <w:rsid w:val="0056646B"/>
    <w:rsid w:val="00572793"/>
    <w:rsid w:val="005746D6"/>
    <w:rsid w:val="00575A89"/>
    <w:rsid w:val="005769B8"/>
    <w:rsid w:val="00580841"/>
    <w:rsid w:val="005822F9"/>
    <w:rsid w:val="00582B70"/>
    <w:rsid w:val="005934FF"/>
    <w:rsid w:val="005943AC"/>
    <w:rsid w:val="005A41F1"/>
    <w:rsid w:val="005A5392"/>
    <w:rsid w:val="005A5DBB"/>
    <w:rsid w:val="005B1A8A"/>
    <w:rsid w:val="005B3231"/>
    <w:rsid w:val="005B4C84"/>
    <w:rsid w:val="005B4D48"/>
    <w:rsid w:val="005B59A6"/>
    <w:rsid w:val="005B6252"/>
    <w:rsid w:val="005B79BE"/>
    <w:rsid w:val="005C61BE"/>
    <w:rsid w:val="005C77FF"/>
    <w:rsid w:val="005E7070"/>
    <w:rsid w:val="005F0A61"/>
    <w:rsid w:val="005F2E0D"/>
    <w:rsid w:val="00600ACA"/>
    <w:rsid w:val="00600EDE"/>
    <w:rsid w:val="00602506"/>
    <w:rsid w:val="00605D41"/>
    <w:rsid w:val="00606BD2"/>
    <w:rsid w:val="00615D47"/>
    <w:rsid w:val="00616A76"/>
    <w:rsid w:val="006240F0"/>
    <w:rsid w:val="0063418B"/>
    <w:rsid w:val="00637A51"/>
    <w:rsid w:val="00645A38"/>
    <w:rsid w:val="006473B1"/>
    <w:rsid w:val="00647C66"/>
    <w:rsid w:val="00651850"/>
    <w:rsid w:val="00656EE5"/>
    <w:rsid w:val="006570E7"/>
    <w:rsid w:val="00657448"/>
    <w:rsid w:val="0065785B"/>
    <w:rsid w:val="00660371"/>
    <w:rsid w:val="00661A38"/>
    <w:rsid w:val="00666C7B"/>
    <w:rsid w:val="0066700D"/>
    <w:rsid w:val="00672629"/>
    <w:rsid w:val="00675035"/>
    <w:rsid w:val="00684CC3"/>
    <w:rsid w:val="00685516"/>
    <w:rsid w:val="006937C0"/>
    <w:rsid w:val="00693D74"/>
    <w:rsid w:val="006A07B4"/>
    <w:rsid w:val="006A42A7"/>
    <w:rsid w:val="006A49B1"/>
    <w:rsid w:val="006B00CE"/>
    <w:rsid w:val="006B0C7C"/>
    <w:rsid w:val="006B4616"/>
    <w:rsid w:val="006C1DCB"/>
    <w:rsid w:val="006C4E7C"/>
    <w:rsid w:val="006D3A79"/>
    <w:rsid w:val="006D519D"/>
    <w:rsid w:val="006D7DC8"/>
    <w:rsid w:val="006E076D"/>
    <w:rsid w:val="006E3044"/>
    <w:rsid w:val="006E7A11"/>
    <w:rsid w:val="006F1C8F"/>
    <w:rsid w:val="006F25CA"/>
    <w:rsid w:val="006F3E91"/>
    <w:rsid w:val="006F73AC"/>
    <w:rsid w:val="00700106"/>
    <w:rsid w:val="00703F7D"/>
    <w:rsid w:val="00711183"/>
    <w:rsid w:val="00723638"/>
    <w:rsid w:val="00731122"/>
    <w:rsid w:val="00743206"/>
    <w:rsid w:val="00744A6D"/>
    <w:rsid w:val="007458F0"/>
    <w:rsid w:val="00745ECF"/>
    <w:rsid w:val="00746F3D"/>
    <w:rsid w:val="00753F87"/>
    <w:rsid w:val="00756D52"/>
    <w:rsid w:val="00766CA0"/>
    <w:rsid w:val="00771973"/>
    <w:rsid w:val="00771A0E"/>
    <w:rsid w:val="007747D5"/>
    <w:rsid w:val="00775861"/>
    <w:rsid w:val="00776905"/>
    <w:rsid w:val="007865FF"/>
    <w:rsid w:val="00794BE7"/>
    <w:rsid w:val="0079509E"/>
    <w:rsid w:val="007950A8"/>
    <w:rsid w:val="007A394F"/>
    <w:rsid w:val="007A53C1"/>
    <w:rsid w:val="007B2846"/>
    <w:rsid w:val="007B3D42"/>
    <w:rsid w:val="007B6D7F"/>
    <w:rsid w:val="007C2378"/>
    <w:rsid w:val="007D601B"/>
    <w:rsid w:val="007D6FA5"/>
    <w:rsid w:val="007E108F"/>
    <w:rsid w:val="007E3D83"/>
    <w:rsid w:val="007E3E88"/>
    <w:rsid w:val="007E4BD4"/>
    <w:rsid w:val="007E5829"/>
    <w:rsid w:val="007F063C"/>
    <w:rsid w:val="007F1D00"/>
    <w:rsid w:val="007F51B4"/>
    <w:rsid w:val="00800903"/>
    <w:rsid w:val="00800CD1"/>
    <w:rsid w:val="0080514C"/>
    <w:rsid w:val="00806B20"/>
    <w:rsid w:val="00812065"/>
    <w:rsid w:val="00815AD4"/>
    <w:rsid w:val="00827CD6"/>
    <w:rsid w:val="00833408"/>
    <w:rsid w:val="00834C65"/>
    <w:rsid w:val="00834DA6"/>
    <w:rsid w:val="0083568B"/>
    <w:rsid w:val="008438A8"/>
    <w:rsid w:val="00844951"/>
    <w:rsid w:val="00846E25"/>
    <w:rsid w:val="00847A2B"/>
    <w:rsid w:val="00851AB7"/>
    <w:rsid w:val="00851C83"/>
    <w:rsid w:val="00852493"/>
    <w:rsid w:val="00855BE3"/>
    <w:rsid w:val="0086031D"/>
    <w:rsid w:val="008605BF"/>
    <w:rsid w:val="00861245"/>
    <w:rsid w:val="00861F0C"/>
    <w:rsid w:val="00866683"/>
    <w:rsid w:val="0087517D"/>
    <w:rsid w:val="008754FA"/>
    <w:rsid w:val="00882D92"/>
    <w:rsid w:val="008840C0"/>
    <w:rsid w:val="00890973"/>
    <w:rsid w:val="00891E55"/>
    <w:rsid w:val="00892925"/>
    <w:rsid w:val="008939EB"/>
    <w:rsid w:val="008A4927"/>
    <w:rsid w:val="008B1A8C"/>
    <w:rsid w:val="008B409F"/>
    <w:rsid w:val="008C0D9E"/>
    <w:rsid w:val="008C265D"/>
    <w:rsid w:val="008C4490"/>
    <w:rsid w:val="008C7906"/>
    <w:rsid w:val="008D1A14"/>
    <w:rsid w:val="008D5740"/>
    <w:rsid w:val="008D5843"/>
    <w:rsid w:val="008D7A7B"/>
    <w:rsid w:val="008E36CD"/>
    <w:rsid w:val="008E5141"/>
    <w:rsid w:val="008E788B"/>
    <w:rsid w:val="008F138D"/>
    <w:rsid w:val="009032E8"/>
    <w:rsid w:val="00905E00"/>
    <w:rsid w:val="00907C7B"/>
    <w:rsid w:val="00915A3B"/>
    <w:rsid w:val="00916A6B"/>
    <w:rsid w:val="00921FE8"/>
    <w:rsid w:val="00923339"/>
    <w:rsid w:val="00925C68"/>
    <w:rsid w:val="00925E2A"/>
    <w:rsid w:val="00930026"/>
    <w:rsid w:val="00930926"/>
    <w:rsid w:val="009364AF"/>
    <w:rsid w:val="00936662"/>
    <w:rsid w:val="0093733E"/>
    <w:rsid w:val="00954800"/>
    <w:rsid w:val="00956DA7"/>
    <w:rsid w:val="009608A6"/>
    <w:rsid w:val="00961157"/>
    <w:rsid w:val="00961FE3"/>
    <w:rsid w:val="00963ECA"/>
    <w:rsid w:val="009677DF"/>
    <w:rsid w:val="00972F4E"/>
    <w:rsid w:val="00982741"/>
    <w:rsid w:val="009862FA"/>
    <w:rsid w:val="00990005"/>
    <w:rsid w:val="00991985"/>
    <w:rsid w:val="009919B5"/>
    <w:rsid w:val="00997375"/>
    <w:rsid w:val="00997977"/>
    <w:rsid w:val="00997C01"/>
    <w:rsid w:val="009A0B25"/>
    <w:rsid w:val="009A2020"/>
    <w:rsid w:val="009B02DB"/>
    <w:rsid w:val="009B437C"/>
    <w:rsid w:val="009B4EC4"/>
    <w:rsid w:val="009B63DC"/>
    <w:rsid w:val="009B6FDC"/>
    <w:rsid w:val="009B74C9"/>
    <w:rsid w:val="009C1DBC"/>
    <w:rsid w:val="009C3C92"/>
    <w:rsid w:val="009C75E3"/>
    <w:rsid w:val="009D04C1"/>
    <w:rsid w:val="009D2AB2"/>
    <w:rsid w:val="009D703B"/>
    <w:rsid w:val="009E57FF"/>
    <w:rsid w:val="009E6676"/>
    <w:rsid w:val="009F1C83"/>
    <w:rsid w:val="009F551E"/>
    <w:rsid w:val="00A00EEB"/>
    <w:rsid w:val="00A0489D"/>
    <w:rsid w:val="00A077B3"/>
    <w:rsid w:val="00A226AB"/>
    <w:rsid w:val="00A22ED4"/>
    <w:rsid w:val="00A24051"/>
    <w:rsid w:val="00A267C7"/>
    <w:rsid w:val="00A30AAA"/>
    <w:rsid w:val="00A32714"/>
    <w:rsid w:val="00A34516"/>
    <w:rsid w:val="00A36C45"/>
    <w:rsid w:val="00A37797"/>
    <w:rsid w:val="00A41CD3"/>
    <w:rsid w:val="00A44EAC"/>
    <w:rsid w:val="00A50D0C"/>
    <w:rsid w:val="00A54D73"/>
    <w:rsid w:val="00A6561E"/>
    <w:rsid w:val="00A65795"/>
    <w:rsid w:val="00A70459"/>
    <w:rsid w:val="00A7253B"/>
    <w:rsid w:val="00A727C3"/>
    <w:rsid w:val="00A740FB"/>
    <w:rsid w:val="00A7795C"/>
    <w:rsid w:val="00A82CA2"/>
    <w:rsid w:val="00A82F75"/>
    <w:rsid w:val="00A86139"/>
    <w:rsid w:val="00A8653E"/>
    <w:rsid w:val="00A919D9"/>
    <w:rsid w:val="00A92AAB"/>
    <w:rsid w:val="00A942F2"/>
    <w:rsid w:val="00A95181"/>
    <w:rsid w:val="00AA349D"/>
    <w:rsid w:val="00AA61C2"/>
    <w:rsid w:val="00AA67C5"/>
    <w:rsid w:val="00AA6B37"/>
    <w:rsid w:val="00AB0F5D"/>
    <w:rsid w:val="00AB52EE"/>
    <w:rsid w:val="00AD1A6A"/>
    <w:rsid w:val="00AD3698"/>
    <w:rsid w:val="00AD489C"/>
    <w:rsid w:val="00AD5C18"/>
    <w:rsid w:val="00AD7263"/>
    <w:rsid w:val="00AD7325"/>
    <w:rsid w:val="00AE45C5"/>
    <w:rsid w:val="00AF079E"/>
    <w:rsid w:val="00AF3E96"/>
    <w:rsid w:val="00AF551C"/>
    <w:rsid w:val="00AF6943"/>
    <w:rsid w:val="00B01FB8"/>
    <w:rsid w:val="00B05C65"/>
    <w:rsid w:val="00B11688"/>
    <w:rsid w:val="00B12A74"/>
    <w:rsid w:val="00B13C50"/>
    <w:rsid w:val="00B14EDB"/>
    <w:rsid w:val="00B21A2A"/>
    <w:rsid w:val="00B23DBF"/>
    <w:rsid w:val="00B246C2"/>
    <w:rsid w:val="00B2615F"/>
    <w:rsid w:val="00B34161"/>
    <w:rsid w:val="00B36855"/>
    <w:rsid w:val="00B36A49"/>
    <w:rsid w:val="00B37118"/>
    <w:rsid w:val="00B40393"/>
    <w:rsid w:val="00B40F81"/>
    <w:rsid w:val="00B46C3E"/>
    <w:rsid w:val="00B47BCC"/>
    <w:rsid w:val="00B51679"/>
    <w:rsid w:val="00B73678"/>
    <w:rsid w:val="00B771F1"/>
    <w:rsid w:val="00B812AF"/>
    <w:rsid w:val="00B83080"/>
    <w:rsid w:val="00B83406"/>
    <w:rsid w:val="00B860E7"/>
    <w:rsid w:val="00B86426"/>
    <w:rsid w:val="00B87B58"/>
    <w:rsid w:val="00B931ED"/>
    <w:rsid w:val="00B96C15"/>
    <w:rsid w:val="00B97F98"/>
    <w:rsid w:val="00BA0D27"/>
    <w:rsid w:val="00BA3728"/>
    <w:rsid w:val="00BA59E6"/>
    <w:rsid w:val="00BB705F"/>
    <w:rsid w:val="00BB745D"/>
    <w:rsid w:val="00BC414C"/>
    <w:rsid w:val="00BC4B42"/>
    <w:rsid w:val="00BC6F31"/>
    <w:rsid w:val="00BC76FA"/>
    <w:rsid w:val="00BD1BDE"/>
    <w:rsid w:val="00BD594D"/>
    <w:rsid w:val="00BD65FB"/>
    <w:rsid w:val="00BE0AC3"/>
    <w:rsid w:val="00BE1623"/>
    <w:rsid w:val="00BE5B96"/>
    <w:rsid w:val="00BE759D"/>
    <w:rsid w:val="00BF1999"/>
    <w:rsid w:val="00BF6CBB"/>
    <w:rsid w:val="00C00D74"/>
    <w:rsid w:val="00C02543"/>
    <w:rsid w:val="00C025DB"/>
    <w:rsid w:val="00C032DF"/>
    <w:rsid w:val="00C058BF"/>
    <w:rsid w:val="00C11C4D"/>
    <w:rsid w:val="00C15251"/>
    <w:rsid w:val="00C2482B"/>
    <w:rsid w:val="00C249BF"/>
    <w:rsid w:val="00C24FF7"/>
    <w:rsid w:val="00C4481C"/>
    <w:rsid w:val="00C44D51"/>
    <w:rsid w:val="00C46801"/>
    <w:rsid w:val="00C60E51"/>
    <w:rsid w:val="00C64563"/>
    <w:rsid w:val="00C67707"/>
    <w:rsid w:val="00CA2A69"/>
    <w:rsid w:val="00CA394A"/>
    <w:rsid w:val="00CA6FBF"/>
    <w:rsid w:val="00CB14C7"/>
    <w:rsid w:val="00CB1E31"/>
    <w:rsid w:val="00CB4C88"/>
    <w:rsid w:val="00CB5B16"/>
    <w:rsid w:val="00CB5B65"/>
    <w:rsid w:val="00CC3B80"/>
    <w:rsid w:val="00CC40C4"/>
    <w:rsid w:val="00CC6468"/>
    <w:rsid w:val="00CC74E8"/>
    <w:rsid w:val="00CD0E4D"/>
    <w:rsid w:val="00CD2EE7"/>
    <w:rsid w:val="00CD46C5"/>
    <w:rsid w:val="00CD4D2B"/>
    <w:rsid w:val="00CE085E"/>
    <w:rsid w:val="00CF16B6"/>
    <w:rsid w:val="00CF3836"/>
    <w:rsid w:val="00CF7F53"/>
    <w:rsid w:val="00D0056C"/>
    <w:rsid w:val="00D02A21"/>
    <w:rsid w:val="00D02B17"/>
    <w:rsid w:val="00D03BB0"/>
    <w:rsid w:val="00D10161"/>
    <w:rsid w:val="00D11C53"/>
    <w:rsid w:val="00D12548"/>
    <w:rsid w:val="00D15C12"/>
    <w:rsid w:val="00D1616D"/>
    <w:rsid w:val="00D16FA8"/>
    <w:rsid w:val="00D26BFE"/>
    <w:rsid w:val="00D31140"/>
    <w:rsid w:val="00D3741C"/>
    <w:rsid w:val="00D47B68"/>
    <w:rsid w:val="00D50CCC"/>
    <w:rsid w:val="00D54CC3"/>
    <w:rsid w:val="00D56386"/>
    <w:rsid w:val="00D63946"/>
    <w:rsid w:val="00D72032"/>
    <w:rsid w:val="00D729F3"/>
    <w:rsid w:val="00D772F2"/>
    <w:rsid w:val="00D77845"/>
    <w:rsid w:val="00D861D9"/>
    <w:rsid w:val="00D91141"/>
    <w:rsid w:val="00D9169F"/>
    <w:rsid w:val="00D91931"/>
    <w:rsid w:val="00D91959"/>
    <w:rsid w:val="00D947ED"/>
    <w:rsid w:val="00D97EE4"/>
    <w:rsid w:val="00DA126B"/>
    <w:rsid w:val="00DA251E"/>
    <w:rsid w:val="00DA3AB5"/>
    <w:rsid w:val="00DA6A63"/>
    <w:rsid w:val="00DB1B97"/>
    <w:rsid w:val="00DB2949"/>
    <w:rsid w:val="00DB51F9"/>
    <w:rsid w:val="00DB55C1"/>
    <w:rsid w:val="00DB799F"/>
    <w:rsid w:val="00DC32B8"/>
    <w:rsid w:val="00DC3C39"/>
    <w:rsid w:val="00DC51BE"/>
    <w:rsid w:val="00DD41E8"/>
    <w:rsid w:val="00DD5CFB"/>
    <w:rsid w:val="00DD7775"/>
    <w:rsid w:val="00DF4D75"/>
    <w:rsid w:val="00E034E1"/>
    <w:rsid w:val="00E14A74"/>
    <w:rsid w:val="00E15D78"/>
    <w:rsid w:val="00E20F85"/>
    <w:rsid w:val="00E21112"/>
    <w:rsid w:val="00E217F6"/>
    <w:rsid w:val="00E22A0B"/>
    <w:rsid w:val="00E25F03"/>
    <w:rsid w:val="00E261B1"/>
    <w:rsid w:val="00E27335"/>
    <w:rsid w:val="00E30CF6"/>
    <w:rsid w:val="00E31A6E"/>
    <w:rsid w:val="00E34573"/>
    <w:rsid w:val="00E3573D"/>
    <w:rsid w:val="00E366AE"/>
    <w:rsid w:val="00E430AD"/>
    <w:rsid w:val="00E46F31"/>
    <w:rsid w:val="00E50A72"/>
    <w:rsid w:val="00E54EA2"/>
    <w:rsid w:val="00E604A0"/>
    <w:rsid w:val="00E62226"/>
    <w:rsid w:val="00E66F3D"/>
    <w:rsid w:val="00E71676"/>
    <w:rsid w:val="00E71839"/>
    <w:rsid w:val="00E7663F"/>
    <w:rsid w:val="00E77BB8"/>
    <w:rsid w:val="00E81968"/>
    <w:rsid w:val="00E84670"/>
    <w:rsid w:val="00EA258F"/>
    <w:rsid w:val="00EA3762"/>
    <w:rsid w:val="00EA3A47"/>
    <w:rsid w:val="00EA7373"/>
    <w:rsid w:val="00EB38A9"/>
    <w:rsid w:val="00EB3FA7"/>
    <w:rsid w:val="00EC09AD"/>
    <w:rsid w:val="00ED7DDA"/>
    <w:rsid w:val="00EE4096"/>
    <w:rsid w:val="00EE50F4"/>
    <w:rsid w:val="00EE767E"/>
    <w:rsid w:val="00EF0765"/>
    <w:rsid w:val="00EF26EA"/>
    <w:rsid w:val="00EF5E50"/>
    <w:rsid w:val="00EF61F5"/>
    <w:rsid w:val="00EF6B40"/>
    <w:rsid w:val="00F0328A"/>
    <w:rsid w:val="00F056A8"/>
    <w:rsid w:val="00F122C2"/>
    <w:rsid w:val="00F16EFD"/>
    <w:rsid w:val="00F25751"/>
    <w:rsid w:val="00F2792B"/>
    <w:rsid w:val="00F3091F"/>
    <w:rsid w:val="00F477F8"/>
    <w:rsid w:val="00F54B41"/>
    <w:rsid w:val="00F55BC5"/>
    <w:rsid w:val="00F57F50"/>
    <w:rsid w:val="00F604C3"/>
    <w:rsid w:val="00F612F0"/>
    <w:rsid w:val="00F64CB8"/>
    <w:rsid w:val="00F64E81"/>
    <w:rsid w:val="00F65249"/>
    <w:rsid w:val="00F66AD8"/>
    <w:rsid w:val="00F705BA"/>
    <w:rsid w:val="00F7278B"/>
    <w:rsid w:val="00F7374A"/>
    <w:rsid w:val="00F73FB5"/>
    <w:rsid w:val="00F75DB9"/>
    <w:rsid w:val="00F75E03"/>
    <w:rsid w:val="00F76616"/>
    <w:rsid w:val="00F90B7A"/>
    <w:rsid w:val="00F91ADA"/>
    <w:rsid w:val="00F960E6"/>
    <w:rsid w:val="00F97954"/>
    <w:rsid w:val="00FA385D"/>
    <w:rsid w:val="00FB118E"/>
    <w:rsid w:val="00FB6A0F"/>
    <w:rsid w:val="00FC47D0"/>
    <w:rsid w:val="00FD63D2"/>
    <w:rsid w:val="00FD7F6E"/>
    <w:rsid w:val="00FE576E"/>
    <w:rsid w:val="00FF6A32"/>
    <w:rsid w:val="00FF6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6D9513"/>
  <w15:chartTrackingRefBased/>
  <w15:docId w15:val="{3628931C-8035-48AA-A201-D8A148AE6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73D0"/>
    <w:pPr>
      <w:spacing w:line="350" w:lineRule="atLeast"/>
      <w:jc w:val="both"/>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7F50"/>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unhideWhenUsed/>
    <w:rsid w:val="00806B20"/>
    <w:rPr>
      <w:color w:val="0563C1" w:themeColor="hyperlink"/>
      <w:u w:val="single"/>
    </w:rPr>
  </w:style>
  <w:style w:type="character" w:customStyle="1" w:styleId="1">
    <w:name w:val="未解決のメンション1"/>
    <w:basedOn w:val="a0"/>
    <w:uiPriority w:val="99"/>
    <w:semiHidden/>
    <w:unhideWhenUsed/>
    <w:rsid w:val="00806B20"/>
    <w:rPr>
      <w:color w:val="605E5C"/>
      <w:shd w:val="clear" w:color="auto" w:fill="E1DFDD"/>
    </w:rPr>
  </w:style>
  <w:style w:type="paragraph" w:styleId="a4">
    <w:name w:val="header"/>
    <w:basedOn w:val="a"/>
    <w:link w:val="a5"/>
    <w:uiPriority w:val="99"/>
    <w:unhideWhenUsed/>
    <w:rsid w:val="003C6655"/>
    <w:pPr>
      <w:tabs>
        <w:tab w:val="center" w:pos="4252"/>
        <w:tab w:val="right" w:pos="8504"/>
      </w:tabs>
      <w:snapToGrid w:val="0"/>
    </w:pPr>
  </w:style>
  <w:style w:type="character" w:customStyle="1" w:styleId="a5">
    <w:name w:val="ヘッダー (文字)"/>
    <w:basedOn w:val="a0"/>
    <w:link w:val="a4"/>
    <w:uiPriority w:val="99"/>
    <w:rsid w:val="003C6655"/>
  </w:style>
  <w:style w:type="paragraph" w:styleId="a6">
    <w:name w:val="footer"/>
    <w:basedOn w:val="a"/>
    <w:link w:val="a7"/>
    <w:uiPriority w:val="99"/>
    <w:unhideWhenUsed/>
    <w:rsid w:val="003C6655"/>
    <w:pPr>
      <w:tabs>
        <w:tab w:val="center" w:pos="4252"/>
        <w:tab w:val="right" w:pos="8504"/>
      </w:tabs>
      <w:snapToGrid w:val="0"/>
    </w:pPr>
  </w:style>
  <w:style w:type="character" w:customStyle="1" w:styleId="a7">
    <w:name w:val="フッター (文字)"/>
    <w:basedOn w:val="a0"/>
    <w:link w:val="a6"/>
    <w:uiPriority w:val="99"/>
    <w:rsid w:val="003C6655"/>
  </w:style>
  <w:style w:type="paragraph" w:styleId="a8">
    <w:name w:val="List Paragraph"/>
    <w:basedOn w:val="a"/>
    <w:uiPriority w:val="34"/>
    <w:qFormat/>
    <w:rsid w:val="00B246C2"/>
    <w:pPr>
      <w:ind w:leftChars="400" w:left="840"/>
    </w:pPr>
  </w:style>
  <w:style w:type="paragraph" w:styleId="a9">
    <w:name w:val="Balloon Text"/>
    <w:basedOn w:val="a"/>
    <w:link w:val="aa"/>
    <w:uiPriority w:val="99"/>
    <w:semiHidden/>
    <w:unhideWhenUsed/>
    <w:rsid w:val="005B79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79B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C291B"/>
    <w:rPr>
      <w:sz w:val="18"/>
      <w:szCs w:val="18"/>
    </w:rPr>
  </w:style>
  <w:style w:type="paragraph" w:styleId="ac">
    <w:name w:val="annotation text"/>
    <w:basedOn w:val="a"/>
    <w:link w:val="ad"/>
    <w:uiPriority w:val="99"/>
    <w:unhideWhenUsed/>
    <w:rsid w:val="001C291B"/>
    <w:pPr>
      <w:jc w:val="left"/>
    </w:pPr>
  </w:style>
  <w:style w:type="character" w:customStyle="1" w:styleId="ad">
    <w:name w:val="コメント文字列 (文字)"/>
    <w:basedOn w:val="a0"/>
    <w:link w:val="ac"/>
    <w:uiPriority w:val="99"/>
    <w:rsid w:val="001C291B"/>
    <w:rPr>
      <w:rFonts w:ascii="ＭＳ 明朝" w:eastAsia="ＭＳ 明朝" w:hAnsi="ＭＳ 明朝" w:cs="ＭＳ 明朝"/>
      <w:color w:val="000000"/>
      <w:kern w:val="0"/>
      <w:sz w:val="24"/>
      <w:szCs w:val="24"/>
    </w:rPr>
  </w:style>
  <w:style w:type="paragraph" w:styleId="ae">
    <w:name w:val="annotation subject"/>
    <w:basedOn w:val="ac"/>
    <w:next w:val="ac"/>
    <w:link w:val="af"/>
    <w:uiPriority w:val="99"/>
    <w:semiHidden/>
    <w:unhideWhenUsed/>
    <w:rsid w:val="001C291B"/>
    <w:rPr>
      <w:b/>
      <w:bCs/>
    </w:rPr>
  </w:style>
  <w:style w:type="character" w:customStyle="1" w:styleId="af">
    <w:name w:val="コメント内容 (文字)"/>
    <w:basedOn w:val="ad"/>
    <w:link w:val="ae"/>
    <w:uiPriority w:val="99"/>
    <w:semiHidden/>
    <w:rsid w:val="001C291B"/>
    <w:rPr>
      <w:rFonts w:ascii="ＭＳ 明朝" w:eastAsia="ＭＳ 明朝" w:hAnsi="ＭＳ 明朝" w:cs="ＭＳ 明朝"/>
      <w:b/>
      <w:bCs/>
      <w:color w:val="000000"/>
      <w:kern w:val="0"/>
      <w:sz w:val="24"/>
      <w:szCs w:val="24"/>
    </w:rPr>
  </w:style>
  <w:style w:type="paragraph" w:styleId="af0">
    <w:name w:val="Revision"/>
    <w:hidden/>
    <w:uiPriority w:val="99"/>
    <w:semiHidden/>
    <w:rsid w:val="00E46F31"/>
    <w:rPr>
      <w:rFonts w:ascii="ＭＳ 明朝" w:eastAsia="ＭＳ 明朝" w:hAnsi="ＭＳ 明朝" w:cs="ＭＳ 明朝"/>
      <w:color w:val="000000"/>
      <w:kern w:val="0"/>
      <w:sz w:val="24"/>
      <w:szCs w:val="24"/>
    </w:rPr>
  </w:style>
  <w:style w:type="paragraph" w:styleId="af1">
    <w:name w:val="Plain Text"/>
    <w:basedOn w:val="a"/>
    <w:link w:val="af2"/>
    <w:uiPriority w:val="99"/>
    <w:unhideWhenUsed/>
    <w:rsid w:val="00212FEA"/>
    <w:pPr>
      <w:widowControl w:val="0"/>
      <w:spacing w:line="240" w:lineRule="auto"/>
      <w:jc w:val="left"/>
    </w:pPr>
    <w:rPr>
      <w:rFonts w:ascii="游ゴシック" w:eastAsia="游ゴシック" w:hAnsi="Courier New" w:cs="Courier New"/>
      <w:color w:val="auto"/>
      <w:kern w:val="2"/>
      <w:sz w:val="22"/>
      <w:szCs w:val="22"/>
    </w:rPr>
  </w:style>
  <w:style w:type="character" w:customStyle="1" w:styleId="af2">
    <w:name w:val="書式なし (文字)"/>
    <w:basedOn w:val="a0"/>
    <w:link w:val="af1"/>
    <w:uiPriority w:val="99"/>
    <w:rsid w:val="00212FEA"/>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779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8D4EE544B5E284390F0C9BB9BA4C6D9" ma:contentTypeVersion="15" ma:contentTypeDescription="新しいドキュメントを作成します。" ma:contentTypeScope="" ma:versionID="e39983adcd06f6ffe23b03bf71a7f3b2">
  <xsd:schema xmlns:xsd="http://www.w3.org/2001/XMLSchema" xmlns:xs="http://www.w3.org/2001/XMLSchema" xmlns:p="http://schemas.microsoft.com/office/2006/metadata/properties" xmlns:ns2="5a2a930d-8288-4fe8-a24b-4c2b57ef3244" xmlns:ns3="5f6c0d00-253d-441c-bc09-c50c0ec7b9d6" targetNamespace="http://schemas.microsoft.com/office/2006/metadata/properties" ma:root="true" ma:fieldsID="47274c55a2b0bc0e5b5ca3ddcb6db594" ns2:_="" ns3:_="">
    <xsd:import namespace="5a2a930d-8288-4fe8-a24b-4c2b57ef3244"/>
    <xsd:import namespace="5f6c0d00-253d-441c-bc09-c50c0ec7b9d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a930d-8288-4fe8-a24b-4c2b57ef3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91e88735-fb34-4909-8e7a-a2daeaa5816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6c0d00-253d-441c-bc09-c50c0ec7b9d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ce6f82-3e37-46e4-b9ff-2b3f91b9dd26}" ma:internalName="TaxCatchAll" ma:showField="CatchAllData" ma:web="5f6c0d00-253d-441c-bc09-c50c0ec7b9d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2a930d-8288-4fe8-a24b-4c2b57ef3244">
      <Terms xmlns="http://schemas.microsoft.com/office/infopath/2007/PartnerControls"/>
    </lcf76f155ced4ddcb4097134ff3c332f>
    <TaxCatchAll xmlns="5f6c0d00-253d-441c-bc09-c50c0ec7b9d6" xsi:nil="true"/>
  </documentManagement>
</p:properties>
</file>

<file path=customXml/itemProps1.xml><?xml version="1.0" encoding="utf-8"?>
<ds:datastoreItem xmlns:ds="http://schemas.openxmlformats.org/officeDocument/2006/customXml" ds:itemID="{51CDB7C8-3D47-4A37-BCE5-A25964496799}">
  <ds:schemaRefs>
    <ds:schemaRef ds:uri="http://schemas.microsoft.com/sharepoint/v3/contenttype/forms"/>
  </ds:schemaRefs>
</ds:datastoreItem>
</file>

<file path=customXml/itemProps2.xml><?xml version="1.0" encoding="utf-8"?>
<ds:datastoreItem xmlns:ds="http://schemas.openxmlformats.org/officeDocument/2006/customXml" ds:itemID="{5379C51A-AD20-48F3-85FA-43FB4E564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a930d-8288-4fe8-a24b-4c2b57ef3244"/>
    <ds:schemaRef ds:uri="5f6c0d00-253d-441c-bc09-c50c0ec7b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87CAF0-A428-4B97-BF0B-2173AFA2E8EF}">
  <ds:schemaRefs>
    <ds:schemaRef ds:uri="http://schemas.microsoft.com/office/2006/metadata/properties"/>
    <ds:schemaRef ds:uri="http://schemas.microsoft.com/office/infopath/2007/PartnerControls"/>
    <ds:schemaRef ds:uri="5a2a930d-8288-4fe8-a24b-4c2b57ef3244"/>
    <ds:schemaRef ds:uri="5f6c0d00-253d-441c-bc09-c50c0ec7b9d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509</Words>
  <Characters>2902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akihiro</dc:creator>
  <cp:keywords/>
  <dc:description/>
  <cp:lastModifiedBy>日髙 勇樹</cp:lastModifiedBy>
  <cp:revision>3</cp:revision>
  <cp:lastPrinted>2023-01-05T23:41:00Z</cp:lastPrinted>
  <dcterms:created xsi:type="dcterms:W3CDTF">2024-08-08T07:49:00Z</dcterms:created>
  <dcterms:modified xsi:type="dcterms:W3CDTF">2024-08-08T15:04:00Z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0x01010008D4EE544B5E284390F0C9BB9BA4C6D9</vt:lpwstr>
  </property>
</Properties>
</file>